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840874" w:rsidRDefault="000A690C" w:rsidP="00D053D0">
      <w:pPr>
        <w:ind w:right="540"/>
        <w:jc w:val="center"/>
        <w:rPr>
          <w:rFonts w:ascii="Sylfaen" w:hAnsi="Sylfaen"/>
          <w:b/>
          <w:noProof/>
          <w:sz w:val="26"/>
          <w:szCs w:val="26"/>
          <w:lang w:val="pt-BR"/>
        </w:rPr>
      </w:pP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თავი</w:t>
      </w:r>
      <w:r w:rsidR="00D053D0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="005F34AC" w:rsidRPr="00840874">
        <w:rPr>
          <w:rFonts w:ascii="Sylfaen" w:hAnsi="Sylfaen"/>
          <w:b/>
          <w:noProof/>
          <w:sz w:val="26"/>
          <w:szCs w:val="26"/>
          <w:lang w:val="pt-BR"/>
        </w:rPr>
        <w:t>I</w:t>
      </w:r>
      <w:r w:rsidR="00880616" w:rsidRPr="00840874">
        <w:rPr>
          <w:rFonts w:ascii="Sylfaen" w:hAnsi="Sylfaen"/>
          <w:b/>
          <w:noProof/>
          <w:sz w:val="26"/>
          <w:szCs w:val="26"/>
          <w:lang w:val="pt-BR"/>
        </w:rPr>
        <w:t>V</w:t>
      </w:r>
    </w:p>
    <w:p w:rsidR="00D053D0" w:rsidRPr="00840874" w:rsidRDefault="000A690C" w:rsidP="00EF050C">
      <w:pPr>
        <w:jc w:val="center"/>
        <w:rPr>
          <w:rFonts w:ascii="Sylfaen" w:hAnsi="Sylfaen" w:cs="Sylfaen"/>
          <w:b/>
          <w:noProof/>
          <w:sz w:val="26"/>
          <w:szCs w:val="26"/>
          <w:lang w:val="ka-GE"/>
        </w:rPr>
      </w:pP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საქართველოს</w:t>
      </w:r>
      <w:r w:rsidR="000768DD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სახელმწიფო</w:t>
      </w:r>
      <w:r w:rsidR="00505058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ბიუჯეტის</w:t>
      </w:r>
      <w:r w:rsidR="00505058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მთლიანი</w:t>
      </w:r>
      <w:r w:rsidR="00505058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სალდო</w:t>
      </w:r>
      <w:r w:rsidR="006E1FD5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,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ფინანსური</w:t>
      </w:r>
      <w:r w:rsidR="006E1FD5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აქტივებისა</w:t>
      </w:r>
      <w:r w:rsidR="00582642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და</w:t>
      </w:r>
      <w:r w:rsidR="00582642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ვალდებულებების</w:t>
      </w:r>
      <w:r w:rsidR="00582642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ცვლილება</w:t>
      </w:r>
    </w:p>
    <w:p w:rsidR="0057480B" w:rsidRPr="00840874" w:rsidRDefault="0057480B" w:rsidP="00EF050C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</w:p>
    <w:p w:rsidR="00D053D0" w:rsidRPr="00840874" w:rsidRDefault="009176EF" w:rsidP="00210D8A">
      <w:pPr>
        <w:jc w:val="both"/>
        <w:rPr>
          <w:rFonts w:ascii="Sylfaen" w:hAnsi="Sylfaen" w:cs="Calibri"/>
          <w:sz w:val="20"/>
          <w:szCs w:val="20"/>
        </w:rPr>
      </w:pPr>
      <w:r w:rsidRPr="00840874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E95164" w:rsidRPr="00840874">
        <w:rPr>
          <w:rFonts w:ascii="Sylfaen" w:hAnsi="Sylfaen"/>
          <w:noProof/>
          <w:sz w:val="22"/>
          <w:szCs w:val="22"/>
          <w:lang w:val="pt-BR"/>
        </w:rPr>
        <w:t>1</w:t>
      </w:r>
      <w:r w:rsidR="00F844F9" w:rsidRPr="00840874">
        <w:rPr>
          <w:rFonts w:ascii="Sylfaen" w:hAnsi="Sylfaen"/>
          <w:noProof/>
          <w:sz w:val="22"/>
          <w:szCs w:val="22"/>
          <w:lang w:val="ka-GE"/>
        </w:rPr>
        <w:t>8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840874" w:rsidRPr="00840874">
        <w:rPr>
          <w:rFonts w:ascii="Sylfaen" w:hAnsi="Sylfaen" w:cs="Sylfaen"/>
          <w:noProof/>
          <w:sz w:val="22"/>
          <w:szCs w:val="22"/>
          <w:lang w:val="en-US"/>
        </w:rPr>
        <w:t>(-759</w:t>
      </w:r>
      <w:r w:rsidR="009135F5" w:rsidRPr="00840874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840874" w:rsidRPr="00840874">
        <w:rPr>
          <w:rFonts w:ascii="Sylfaen" w:hAnsi="Sylfaen" w:cs="Sylfaen"/>
          <w:noProof/>
          <w:sz w:val="22"/>
          <w:szCs w:val="22"/>
          <w:lang w:val="en-US"/>
        </w:rPr>
        <w:t>229</w:t>
      </w:r>
      <w:r w:rsidR="009135F5" w:rsidRPr="0084087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840874" w:rsidRPr="00840874">
        <w:rPr>
          <w:rFonts w:ascii="Sylfaen" w:hAnsi="Sylfaen" w:cs="Sylfaen"/>
          <w:noProof/>
          <w:sz w:val="22"/>
          <w:szCs w:val="22"/>
          <w:lang w:val="en-US"/>
        </w:rPr>
        <w:t>1)</w:t>
      </w:r>
      <w:r w:rsidR="00210D8A" w:rsidRPr="00840874">
        <w:rPr>
          <w:rFonts w:ascii="Sylfaen" w:hAnsi="Sylfaen" w:cs="Calibri"/>
          <w:sz w:val="20"/>
          <w:szCs w:val="20"/>
          <w:lang w:val="en-US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2204A0" w:rsidRDefault="00C40FFD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57480B" w:rsidRPr="002204A0" w:rsidRDefault="0057480B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D053D0" w:rsidRPr="00840874" w:rsidRDefault="000A690C" w:rsidP="00EF050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840874" w:rsidRDefault="00D053D0" w:rsidP="00EF050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840874" w:rsidRDefault="00D053D0" w:rsidP="00EF050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40874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365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188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>.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7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840874" w:rsidRDefault="00D053D0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40874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484</w:t>
      </w:r>
      <w:r w:rsidR="00D96BD7" w:rsidRPr="0084087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339</w:t>
      </w:r>
      <w:r w:rsidR="00D96BD7" w:rsidRPr="00840874">
        <w:rPr>
          <w:rFonts w:ascii="Sylfaen" w:hAnsi="Sylfaen"/>
          <w:noProof/>
          <w:sz w:val="22"/>
          <w:szCs w:val="22"/>
          <w:lang w:val="en-US"/>
        </w:rPr>
        <w:t>.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0</w:t>
      </w:r>
      <w:r w:rsidR="00D960BE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840874" w:rsidRDefault="00650712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960BE" w:rsidRPr="00840874" w:rsidRDefault="0027727F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                     </w:t>
      </w:r>
      <w:r w:rsidR="00791755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F045F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791755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13"/>
        <w:gridCol w:w="1838"/>
        <w:gridCol w:w="1959"/>
      </w:tblGrid>
      <w:tr w:rsidR="00840874" w:rsidRPr="00840874" w:rsidTr="00940766">
        <w:trPr>
          <w:trHeight w:val="413"/>
        </w:trPr>
        <w:tc>
          <w:tcPr>
            <w:tcW w:w="3211" w:type="pct"/>
            <w:vMerge w:val="restar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2018 წლის დაზუსტებული გეგმა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2018 წლის</w:t>
            </w: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840874" w:rsidRPr="00840874" w:rsidTr="00940766">
        <w:trPr>
          <w:trHeight w:val="300"/>
        </w:trPr>
        <w:tc>
          <w:tcPr>
            <w:tcW w:w="3211" w:type="pct"/>
            <w:vMerge/>
            <w:vAlign w:val="center"/>
            <w:hideMark/>
          </w:tcPr>
          <w:p w:rsidR="00840874" w:rsidRPr="00840874" w:rsidRDefault="0084087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371,364.8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484,339.0</w:t>
            </w:r>
          </w:p>
        </w:tc>
      </w:tr>
      <w:tr w:rsidR="00840874" w:rsidRPr="00840874" w:rsidTr="00940766">
        <w:trPr>
          <w:trHeight w:val="300"/>
        </w:trPr>
        <w:tc>
          <w:tcPr>
            <w:tcW w:w="321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ვალუტა და დეპოზიტები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*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103,240.5</w:t>
            </w:r>
          </w:p>
        </w:tc>
      </w:tr>
      <w:tr w:rsidR="00840874" w:rsidRPr="00840874" w:rsidTr="00940766">
        <w:trPr>
          <w:trHeight w:val="300"/>
        </w:trPr>
        <w:tc>
          <w:tcPr>
            <w:tcW w:w="321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225,324.0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237,642.2</w:t>
            </w:r>
          </w:p>
        </w:tc>
      </w:tr>
      <w:tr w:rsidR="00840874" w:rsidRPr="00840874" w:rsidTr="00940766">
        <w:trPr>
          <w:trHeight w:val="300"/>
        </w:trPr>
        <w:tc>
          <w:tcPr>
            <w:tcW w:w="321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146,040.8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143,456.2</w:t>
            </w:r>
          </w:p>
        </w:tc>
      </w:tr>
    </w:tbl>
    <w:p w:rsidR="00907F3E" w:rsidRDefault="00907F3E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840874" w:rsidRPr="002204A0" w:rsidRDefault="00840874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F844F9" w:rsidRPr="00840874" w:rsidRDefault="00F844F9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840874">
        <w:rPr>
          <w:rFonts w:ascii="Sylfaen" w:hAnsi="Sylfaen" w:cs="Sylfaen"/>
          <w:noProof/>
          <w:sz w:val="22"/>
          <w:szCs w:val="22"/>
          <w:lang w:val="ka-GE"/>
        </w:rPr>
        <w:t>*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ვალუტა და დეპოზიტებში 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103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240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ათასი ლარი წარმოადგენს საანგარიშო პერიოდში ნაშთის 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>დაგროვებას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>.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გამომდინარე იქიდან, რომ 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>201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>8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0E1DD2" w:rsidRPr="00840874">
        <w:rPr>
          <w:rFonts w:ascii="Sylfaen" w:hAnsi="Sylfaen" w:cs="Sylfaen"/>
          <w:noProof/>
          <w:sz w:val="22"/>
          <w:szCs w:val="22"/>
          <w:lang w:val="ka-GE"/>
        </w:rPr>
        <w:t>557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E1DD2" w:rsidRPr="00840874">
        <w:rPr>
          <w:rFonts w:ascii="Sylfaen" w:hAnsi="Sylfaen" w:cs="Sylfaen"/>
          <w:noProof/>
          <w:sz w:val="22"/>
          <w:szCs w:val="22"/>
          <w:lang w:val="ka-GE"/>
        </w:rPr>
        <w:t>972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D576EA" w:rsidRPr="00840874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840874">
        <w:rPr>
          <w:rFonts w:ascii="Sylfaen" w:hAnsi="Sylfaen" w:cs="TTD9t00"/>
          <w:sz w:val="12"/>
          <w:szCs w:val="12"/>
          <w:lang w:val="ka-GE"/>
        </w:rPr>
        <w:t xml:space="preserve"> 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>ათასი ლარი, თავისუფალი საბრუნავი სახსრების ოდენობა 201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9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წლის 1 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იანვრისათვის განისაზღვრა 661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213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0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ათასი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ლარით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:rsidR="00F844F9" w:rsidRPr="002204A0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F844F9" w:rsidRPr="002204A0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017F59" w:rsidRPr="00840874" w:rsidRDefault="00A3721E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40874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119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150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>.</w:t>
      </w:r>
      <w:r w:rsidR="00840874" w:rsidRPr="00840874">
        <w:rPr>
          <w:rFonts w:ascii="Sylfaen" w:hAnsi="Sylfaen"/>
          <w:noProof/>
          <w:sz w:val="22"/>
          <w:szCs w:val="22"/>
          <w:lang w:val="ka-GE"/>
        </w:rPr>
        <w:t>3</w:t>
      </w:r>
      <w:r w:rsidR="0073417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840874" w:rsidRDefault="00D6305F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DA73E6" w:rsidRPr="00840874" w:rsidRDefault="00B56827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935FFF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   </w:t>
      </w: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</w:t>
      </w:r>
      <w:r w:rsidR="00791755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</w:t>
      </w: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="00D053D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1825"/>
        <w:gridCol w:w="1973"/>
      </w:tblGrid>
      <w:tr w:rsidR="00840874" w:rsidRPr="00840874" w:rsidTr="006F7A76">
        <w:trPr>
          <w:trHeight w:val="755"/>
        </w:trPr>
        <w:tc>
          <w:tcPr>
            <w:tcW w:w="3210" w:type="pct"/>
            <w:vMerge w:val="restar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2018 წლის დაზუსტებული გეგმა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2018 წლის</w:t>
            </w: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840874" w:rsidRPr="00840874" w:rsidTr="00AE3A5F">
        <w:trPr>
          <w:trHeight w:val="300"/>
        </w:trPr>
        <w:tc>
          <w:tcPr>
            <w:tcW w:w="3210" w:type="pct"/>
            <w:vMerge/>
            <w:vAlign w:val="center"/>
            <w:hideMark/>
          </w:tcPr>
          <w:p w:rsidR="00840874" w:rsidRPr="00840874" w:rsidRDefault="0084087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123,232.0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119,150.3</w:t>
            </w:r>
          </w:p>
        </w:tc>
      </w:tr>
      <w:tr w:rsidR="00840874" w:rsidRPr="00840874" w:rsidTr="00AE3A5F">
        <w:trPr>
          <w:trHeight w:val="300"/>
        </w:trPr>
        <w:tc>
          <w:tcPr>
            <w:tcW w:w="321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23,232.0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40874" w:rsidRPr="00840874" w:rsidTr="00AE3A5F">
        <w:trPr>
          <w:trHeight w:val="300"/>
        </w:trPr>
        <w:tc>
          <w:tcPr>
            <w:tcW w:w="321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94,131.8</w:t>
            </w:r>
          </w:p>
        </w:tc>
      </w:tr>
      <w:tr w:rsidR="00840874" w:rsidRPr="00840874" w:rsidTr="00AE3A5F">
        <w:trPr>
          <w:trHeight w:val="300"/>
        </w:trPr>
        <w:tc>
          <w:tcPr>
            <w:tcW w:w="321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25,013.7</w:t>
            </w:r>
          </w:p>
        </w:tc>
      </w:tr>
      <w:tr w:rsidR="00840874" w:rsidRPr="00840874" w:rsidTr="00AE3A5F">
        <w:trPr>
          <w:trHeight w:val="300"/>
        </w:trPr>
        <w:tc>
          <w:tcPr>
            <w:tcW w:w="321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სხვა დებიტორული დავალიანებები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840874" w:rsidRPr="00840874" w:rsidRDefault="0084087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0874">
              <w:rPr>
                <w:rFonts w:ascii="Sylfaen" w:hAnsi="Sylfaen" w:cs="Calibri"/>
                <w:color w:val="000000"/>
                <w:sz w:val="18"/>
                <w:szCs w:val="18"/>
              </w:rPr>
              <w:t>4.8</w:t>
            </w:r>
          </w:p>
        </w:tc>
      </w:tr>
    </w:tbl>
    <w:p w:rsidR="001F5280" w:rsidRPr="002204A0" w:rsidRDefault="001F5280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1F5280" w:rsidRPr="002204A0" w:rsidRDefault="001F5280" w:rsidP="001F5280">
      <w:pPr>
        <w:ind w:right="540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840874" w:rsidRDefault="00840874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840874" w:rsidRDefault="00840874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840874" w:rsidRDefault="00840874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6F7A76" w:rsidRDefault="006F7A76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840874" w:rsidRDefault="00840874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D053D0" w:rsidRPr="00972C30" w:rsidRDefault="000A690C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>საქართველოს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972C30" w:rsidRDefault="00A7481A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972C30" w:rsidRDefault="000A690C" w:rsidP="000F1C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72C3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1 124</w:t>
      </w:r>
      <w:r w:rsidR="000C3F80" w:rsidRPr="00972C30">
        <w:rPr>
          <w:rFonts w:ascii="Sylfaen" w:hAnsi="Sylfaen"/>
          <w:noProof/>
          <w:sz w:val="22"/>
          <w:szCs w:val="22"/>
        </w:rPr>
        <w:t xml:space="preserve"> 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417</w:t>
      </w:r>
      <w:r w:rsidR="000C3F80" w:rsidRPr="00972C30">
        <w:rPr>
          <w:rFonts w:ascii="Sylfaen" w:hAnsi="Sylfaen"/>
          <w:noProof/>
          <w:sz w:val="22"/>
          <w:szCs w:val="22"/>
        </w:rPr>
        <w:t>.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9</w:t>
      </w:r>
      <w:r w:rsidR="00F5659C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972C30" w:rsidRDefault="000F1C67" w:rsidP="000F1C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727C8F" w:rsidRPr="00972C30" w:rsidRDefault="000A690C" w:rsidP="00727C8F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72C30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1 877</w:t>
      </w:r>
      <w:r w:rsidR="000C3F80" w:rsidRPr="00972C30">
        <w:rPr>
          <w:rFonts w:ascii="Sylfaen" w:hAnsi="Sylfaen"/>
          <w:noProof/>
          <w:sz w:val="22"/>
          <w:szCs w:val="22"/>
        </w:rPr>
        <w:t xml:space="preserve"> 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617</w:t>
      </w:r>
      <w:r w:rsidR="000C3F80" w:rsidRPr="00972C30">
        <w:rPr>
          <w:rFonts w:ascii="Sylfaen" w:hAnsi="Sylfaen"/>
          <w:noProof/>
          <w:sz w:val="22"/>
          <w:szCs w:val="22"/>
        </w:rPr>
        <w:t>.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1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972C30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972C30" w:rsidRDefault="00DD56B5" w:rsidP="00A007DB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:rsidR="00E65E99" w:rsidRPr="00972C30" w:rsidRDefault="00972C30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972C30">
        <w:rPr>
          <w:rFonts w:ascii="Sylfaen" w:hAnsi="Sylfaen" w:cs="LitNusx"/>
          <w:noProof/>
          <w:sz w:val="22"/>
          <w:szCs w:val="22"/>
          <w:lang w:val="ka-GE"/>
        </w:rPr>
        <w:t>422</w:t>
      </w:r>
      <w:r w:rsidR="00BE641A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30</w:t>
      </w:r>
      <w:r w:rsidR="00846B50">
        <w:rPr>
          <w:rFonts w:ascii="Sylfaen" w:hAnsi="Sylfaen" w:cs="LitNusx"/>
          <w:noProof/>
          <w:sz w:val="22"/>
          <w:szCs w:val="22"/>
        </w:rPr>
        <w:t>9</w:t>
      </w:r>
      <w:r w:rsidR="000C3F80" w:rsidRPr="00972C30">
        <w:rPr>
          <w:rFonts w:ascii="Sylfaen" w:hAnsi="Sylfaen" w:cs="LitNusx"/>
          <w:noProof/>
          <w:sz w:val="22"/>
          <w:szCs w:val="22"/>
        </w:rPr>
        <w:t>.</w:t>
      </w:r>
      <w:r w:rsidR="001F5280" w:rsidRPr="00972C30">
        <w:rPr>
          <w:rFonts w:ascii="Sylfaen" w:hAnsi="Sylfaen" w:cs="LitNusx"/>
          <w:noProof/>
          <w:sz w:val="22"/>
          <w:szCs w:val="22"/>
          <w:lang w:val="ka-GE"/>
        </w:rPr>
        <w:t>4</w:t>
      </w:r>
      <w:r w:rsidR="00A007DB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972C30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972C30">
        <w:rPr>
          <w:rFonts w:ascii="Sylfaen" w:hAnsi="Sylfaen" w:cs="LitNusx"/>
          <w:noProof/>
          <w:sz w:val="22"/>
          <w:szCs w:val="22"/>
        </w:rPr>
        <w:t>;</w:t>
      </w:r>
    </w:p>
    <w:p w:rsidR="00BE641A" w:rsidRPr="00972C30" w:rsidRDefault="00BE641A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972C30">
        <w:rPr>
          <w:rFonts w:ascii="Sylfaen" w:hAnsi="Sylfaen" w:cs="LitNusx"/>
          <w:noProof/>
          <w:sz w:val="22"/>
          <w:szCs w:val="22"/>
          <w:lang w:val="ka-GE"/>
        </w:rPr>
        <w:t>1.0 ათასი</w:t>
      </w:r>
      <w:r w:rsidR="00DD5652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ლარი </w:t>
      </w:r>
      <w:r w:rsidR="00DD5652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- 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დავალიანებები;</w:t>
      </w:r>
    </w:p>
    <w:p w:rsidR="00AF3541" w:rsidRPr="00972C30" w:rsidRDefault="00972C30" w:rsidP="00AF3541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972C30">
        <w:rPr>
          <w:rFonts w:ascii="Sylfaen" w:hAnsi="Sylfaen" w:cs="LitNusx"/>
          <w:noProof/>
          <w:sz w:val="22"/>
          <w:szCs w:val="22"/>
          <w:lang w:val="ka-GE"/>
        </w:rPr>
        <w:t>9</w:t>
      </w:r>
      <w:r>
        <w:rPr>
          <w:rFonts w:ascii="Sylfaen" w:hAnsi="Sylfaen" w:cs="LitNusx"/>
          <w:noProof/>
          <w:sz w:val="22"/>
          <w:szCs w:val="22"/>
        </w:rPr>
        <w:t>9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6</w:t>
      </w:r>
      <w:r w:rsidR="00BB507F" w:rsidRPr="00972C30">
        <w:rPr>
          <w:rFonts w:ascii="Sylfaen" w:hAnsi="Sylfaen" w:cs="LitNusx"/>
          <w:noProof/>
          <w:sz w:val="22"/>
          <w:szCs w:val="22"/>
        </w:rPr>
        <w:t xml:space="preserve"> 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881</w:t>
      </w:r>
      <w:r w:rsidR="00BB507F" w:rsidRPr="00972C30">
        <w:rPr>
          <w:rFonts w:ascii="Sylfaen" w:hAnsi="Sylfaen" w:cs="LitNusx"/>
          <w:noProof/>
          <w:sz w:val="22"/>
          <w:szCs w:val="22"/>
        </w:rPr>
        <w:t>.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1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972C30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972C30">
        <w:rPr>
          <w:rFonts w:ascii="Sylfaen" w:hAnsi="Sylfaen" w:cs="Sylfaen"/>
          <w:noProof/>
          <w:sz w:val="22"/>
          <w:szCs w:val="22"/>
        </w:rPr>
        <w:t>დან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972C30">
        <w:rPr>
          <w:rFonts w:ascii="Sylfaen" w:hAnsi="Sylfaen" w:cs="Sylfaen"/>
          <w:noProof/>
          <w:sz w:val="22"/>
          <w:szCs w:val="22"/>
        </w:rPr>
        <w:t>ს</w:t>
      </w:r>
      <w:r w:rsidR="00727C8F" w:rsidRPr="00972C30">
        <w:rPr>
          <w:rFonts w:ascii="Sylfaen" w:hAnsi="Sylfaen"/>
          <w:noProof/>
          <w:sz w:val="22"/>
          <w:szCs w:val="22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972C30">
        <w:rPr>
          <w:rFonts w:ascii="Sylfaen" w:hAnsi="Sylfaen"/>
          <w:noProof/>
          <w:sz w:val="22"/>
          <w:szCs w:val="22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972C30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972C30" w:rsidRDefault="00972C30" w:rsidP="00AF3541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972C30">
        <w:rPr>
          <w:rFonts w:ascii="Sylfaen" w:hAnsi="Sylfaen" w:cs="LitNusx"/>
          <w:noProof/>
          <w:sz w:val="22"/>
          <w:szCs w:val="22"/>
          <w:lang w:val="ka-GE"/>
        </w:rPr>
        <w:t>458</w:t>
      </w:r>
      <w:r w:rsidR="00B47407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425</w:t>
      </w:r>
      <w:r w:rsidR="00B47407" w:rsidRPr="00972C30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972C30">
        <w:rPr>
          <w:rFonts w:ascii="Sylfaen" w:hAnsi="Sylfaen" w:cs="LitNusx"/>
          <w:noProof/>
          <w:sz w:val="22"/>
          <w:szCs w:val="22"/>
          <w:lang w:val="ka-GE"/>
        </w:rPr>
        <w:t>6</w:t>
      </w:r>
      <w:r w:rsidR="00AF3541" w:rsidRPr="00972C30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</w:p>
    <w:p w:rsidR="00011EF8" w:rsidRPr="002204A0" w:rsidRDefault="00011EF8" w:rsidP="00011EF8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011EF8" w:rsidRPr="00972C30" w:rsidRDefault="00011EF8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972C3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972C30" w:rsidRPr="00972C30" w:rsidTr="006F7A76">
        <w:trPr>
          <w:trHeight w:val="575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2018 წლის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2018 წლის</w:t>
            </w: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972C30" w:rsidRPr="00972C30" w:rsidTr="006F7A76">
        <w:trPr>
          <w:trHeight w:val="80"/>
        </w:trPr>
        <w:tc>
          <w:tcPr>
            <w:tcW w:w="2829" w:type="pct"/>
            <w:vMerge/>
            <w:vAlign w:val="center"/>
            <w:hideMark/>
          </w:tcPr>
          <w:p w:rsidR="00972C30" w:rsidRPr="00972C30" w:rsidRDefault="00972C3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1,804,770.0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1,877,617.1</w:t>
            </w:r>
          </w:p>
        </w:tc>
      </w:tr>
      <w:tr w:rsidR="00972C30" w:rsidRPr="00972C30" w:rsidTr="00972C3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425,000.0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422,310.4</w:t>
            </w:r>
          </w:p>
        </w:tc>
      </w:tr>
      <w:tr w:rsidR="00972C30" w:rsidRPr="00972C30" w:rsidTr="00972C3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425,000.0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422,309.4</w:t>
            </w:r>
          </w:p>
        </w:tc>
      </w:tr>
      <w:tr w:rsidR="00972C30" w:rsidRPr="00972C30" w:rsidTr="00972C3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1.0</w:t>
            </w:r>
          </w:p>
        </w:tc>
      </w:tr>
      <w:tr w:rsidR="00972C30" w:rsidRPr="00972C30" w:rsidTr="00972C3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1,379,770.0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1,455,306.7</w:t>
            </w:r>
          </w:p>
        </w:tc>
      </w:tr>
      <w:tr w:rsidR="00972C30" w:rsidRPr="00972C30" w:rsidTr="00972C3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1,379,770.0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1,455,306.7</w:t>
            </w:r>
          </w:p>
        </w:tc>
      </w:tr>
      <w:tr w:rsidR="00972C30" w:rsidRPr="00972C30" w:rsidTr="00972C3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:rsidR="00972C30" w:rsidRPr="00972C30" w:rsidRDefault="00B92E5B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  <w:r>
              <w:rPr>
                <w:rFonts w:ascii="Sylfaen" w:hAnsi="Sylfaen" w:cs="Calibri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72C30" w:rsidRPr="00972C30" w:rsidRDefault="00972C3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72C30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</w:tbl>
    <w:p w:rsidR="00972C30" w:rsidRDefault="00972C30" w:rsidP="004B76C2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en-US"/>
        </w:rPr>
      </w:pPr>
    </w:p>
    <w:p w:rsidR="001F5280" w:rsidRPr="00972C30" w:rsidRDefault="004B76C2" w:rsidP="004B76C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72C30">
        <w:rPr>
          <w:rFonts w:ascii="Sylfaen" w:hAnsi="Sylfaen" w:cs="Sylfaen"/>
          <w:noProof/>
          <w:sz w:val="22"/>
          <w:szCs w:val="22"/>
          <w:lang w:val="en-US"/>
        </w:rPr>
        <w:t>*</w:t>
      </w:r>
      <w:r w:rsidRPr="00972C30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972C30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</w:t>
      </w:r>
      <w:r w:rsidRPr="00972C30">
        <w:rPr>
          <w:rFonts w:ascii="Sylfaen" w:hAnsi="Sylfaen"/>
          <w:i/>
          <w:noProof/>
          <w:sz w:val="18"/>
          <w:szCs w:val="18"/>
          <w:lang w:val="ka-GE"/>
        </w:rPr>
        <w:t>საზაზინო სამსახურის ინფორმაციით მუხლში „აქცია და სხვა კაპიტალი“  დაფიქსირებულია 25 ლარი.</w:t>
      </w:r>
    </w:p>
    <w:p w:rsidR="004B76C2" w:rsidRPr="002204A0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  <w:r w:rsidRPr="002204A0">
        <w:rPr>
          <w:rFonts w:ascii="Sylfaen" w:hAnsi="Sylfaen"/>
          <w:i/>
          <w:noProof/>
          <w:sz w:val="18"/>
          <w:szCs w:val="18"/>
          <w:highlight w:val="yellow"/>
          <w:lang w:val="pt-BR"/>
        </w:rPr>
        <w:t xml:space="preserve">                                                                                                                                                                     </w:t>
      </w:r>
    </w:p>
    <w:p w:rsidR="001E7D45" w:rsidRPr="006273F9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6273F9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1B642E" w:rsidRPr="006273F9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5369"/>
      </w:tblGrid>
      <w:tr w:rsidR="006273F9" w:rsidRPr="006273F9" w:rsidTr="006F7A76">
        <w:trPr>
          <w:trHeight w:val="467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 w:rsidP="006F7A7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0" w:name="RANGE!B2:C19"/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0"/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საანგარიშო პერიოდის  ფაქტი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ბიუჯეტის მხარდაჭერის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458,425.6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F75317" w:rsidRDefault="00F75317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AFD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262,868.0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46,435.9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KfW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149,121.7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საინვესტიციო, შეღავათიანი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996,881.1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WB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174,192.6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IFAD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9,037.8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EIB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340,899.2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EBRD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16,524.0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AIIB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13,608.8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ADB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350,937.7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კუვეიტი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746.2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საფრანგეთი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22,881.1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იაპონია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7,164.1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ავსტრია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16,175.2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გერმანია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color w:val="000000"/>
                <w:sz w:val="18"/>
                <w:szCs w:val="18"/>
              </w:rPr>
              <w:t>44,714.3</w:t>
            </w:r>
          </w:p>
        </w:tc>
      </w:tr>
      <w:tr w:rsidR="006273F9" w:rsidRPr="006273F9" w:rsidTr="006F7A76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:rsidR="006273F9" w:rsidRPr="006273F9" w:rsidRDefault="006273F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273F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1,455,306.7</w:t>
            </w:r>
          </w:p>
        </w:tc>
      </w:tr>
    </w:tbl>
    <w:p w:rsidR="006273F9" w:rsidRDefault="006273F9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:rsidR="00972C30" w:rsidRPr="00972C30" w:rsidRDefault="00972C30" w:rsidP="00972C30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6F7A76">
        <w:rPr>
          <w:rFonts w:ascii="Sylfaen" w:hAnsi="Sylfaen" w:cs="Sylfaen"/>
          <w:noProof/>
          <w:sz w:val="22"/>
          <w:szCs w:val="22"/>
          <w:lang w:val="ka-GE"/>
        </w:rPr>
        <w:lastRenderedPageBreak/>
        <w:t xml:space="preserve">2018 წლის განმავლობაში ჩატარდა ფასიანი ქაღალდების 52 აუქციონი, გამოშვებული იყო სახაზინო ფასიანი ქაღალდები </w:t>
      </w:r>
      <w:r w:rsidR="00A36795" w:rsidRPr="006F7A76">
        <w:rPr>
          <w:rFonts w:ascii="Sylfaen" w:hAnsi="Sylfaen" w:cs="Sylfaen"/>
          <w:noProof/>
          <w:sz w:val="22"/>
          <w:szCs w:val="22"/>
          <w:lang w:val="ka-GE"/>
        </w:rPr>
        <w:t xml:space="preserve">1 </w:t>
      </w:r>
      <w:r w:rsidRPr="006F7A76">
        <w:rPr>
          <w:rFonts w:ascii="Sylfaen" w:hAnsi="Sylfaen" w:cs="Sylfaen"/>
          <w:noProof/>
          <w:sz w:val="22"/>
          <w:szCs w:val="22"/>
          <w:lang w:val="ka-GE"/>
        </w:rPr>
        <w:t>660</w:t>
      </w:r>
      <w:r w:rsidR="00A36795" w:rsidRPr="006F7A76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Pr="006F7A76">
        <w:rPr>
          <w:rFonts w:ascii="Sylfaen" w:hAnsi="Sylfaen" w:cs="Sylfaen"/>
          <w:noProof/>
          <w:sz w:val="22"/>
          <w:szCs w:val="22"/>
          <w:lang w:val="ka-GE"/>
        </w:rPr>
        <w:t>000.0 ათასი ლარის მოცულობით, აქედან სახაზინო ობლიგაციები - 2, 5 და 10 წლის ვადის მქონე ობლიგაციები სრულად წარმოადგენს ე. წ. „ბენჩმარკ ბონდებს“. ამავე პერიოდში დაიფარა 1</w:t>
      </w:r>
      <w:r w:rsidR="00A36795" w:rsidRPr="006F7A76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6F7A76">
        <w:rPr>
          <w:rFonts w:ascii="Sylfaen" w:hAnsi="Sylfaen" w:cs="Sylfaen"/>
          <w:noProof/>
          <w:sz w:val="22"/>
          <w:szCs w:val="22"/>
          <w:lang w:val="ka-GE"/>
        </w:rPr>
        <w:t>257</w:t>
      </w:r>
      <w:r w:rsidR="00A36795" w:rsidRPr="006F7A76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6F7A76">
        <w:rPr>
          <w:rFonts w:ascii="Sylfaen" w:hAnsi="Sylfaen" w:cs="Sylfaen"/>
          <w:noProof/>
          <w:sz w:val="22"/>
          <w:szCs w:val="22"/>
          <w:lang w:val="ka-GE"/>
        </w:rPr>
        <w:t>400.0 ათასი ლარის მოცულობის ფასიანი ქაღალდი. ფასიანი ქაღალდების გამოშვების კომპოზიცია: 14.5% იყო 6 თვის ვადიანობის მქონე სახაზინო ვალდებულებები, 28.9% იყო 12 თვის ვადიანობის მქონე სახაზინო ვალდებულებები, 28.9% იყო 2 წლის ვადიანობის მქონე სახაზინო ობლიგაციები, 21.7% იყო 5 წლის ვადიანობის მქონე სახაზინო ობლიგაციები და 6.0% - 10 წლის ვადიანობის მქონე  სახაზინო ობლიგაციები.</w:t>
      </w:r>
      <w:r w:rsidRPr="00972C30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</w:p>
    <w:p w:rsidR="002E7B2E" w:rsidRPr="002204A0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:rsidR="00A36795" w:rsidRPr="00A36795" w:rsidRDefault="00A36795" w:rsidP="00A36795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A36795">
        <w:rPr>
          <w:rFonts w:ascii="Sylfaen" w:hAnsi="Sylfaen" w:cs="Sylfaen"/>
          <w:noProof/>
          <w:sz w:val="22"/>
          <w:szCs w:val="22"/>
          <w:lang w:val="ka-GE"/>
        </w:rPr>
        <w:t>საანგარიშო პერიოდში სახაზინო ფასიანი ქაღალდების გამოშვებით მიღებულმა თანხამ 1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>638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>539.2 ათასი ლარი, ხოლო ძირითადი თანხის დაფარვამ 1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>216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>229.8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422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>309.4 ათასი ლარი</w:t>
      </w:r>
      <w:r w:rsidR="006F7A76">
        <w:rPr>
          <w:rFonts w:ascii="Sylfaen" w:hAnsi="Sylfaen" w:cs="Sylfaen"/>
          <w:noProof/>
          <w:sz w:val="22"/>
          <w:szCs w:val="22"/>
          <w:lang w:val="en-US"/>
        </w:rPr>
        <w:t>,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6F7A76">
        <w:rPr>
          <w:rFonts w:ascii="Sylfaen" w:hAnsi="Sylfaen" w:cs="Sylfaen"/>
          <w:noProof/>
          <w:sz w:val="22"/>
          <w:szCs w:val="22"/>
          <w:lang w:val="ka-GE"/>
        </w:rPr>
        <w:t>რაც  2018 წლის ბიუჯეტის დაგეგმილ მაჩვენებელთან  შედარებით 99.4%-ია.</w:t>
      </w:r>
      <w:r w:rsidRPr="00A3679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</w:p>
    <w:p w:rsidR="002E7B2E" w:rsidRPr="002204A0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:rsidR="002E7B2E" w:rsidRPr="002204A0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:rsidR="00DD5652" w:rsidRPr="00A36795" w:rsidRDefault="00DD5652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E5BE7" w:rsidRPr="00A36795" w:rsidRDefault="00C9349D" w:rsidP="00C9349D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A36795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201</w:t>
      </w:r>
      <w:r w:rsidR="001D78C3" w:rsidRPr="00A36795">
        <w:rPr>
          <w:rFonts w:ascii="Sylfaen" w:hAnsi="Sylfaen" w:cs="Sylfaen"/>
          <w:b/>
          <w:noProof/>
          <w:sz w:val="22"/>
          <w:szCs w:val="22"/>
          <w:lang w:val="ka-GE" w:eastAsia="en-US"/>
        </w:rPr>
        <w:t>8</w:t>
      </w:r>
      <w:r w:rsidRPr="00A36795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A36795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Pr="00A36795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AA2FF7" w:rsidRPr="00A36795" w:rsidRDefault="00AA2FF7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AA2FF7" w:rsidRPr="00A36795" w:rsidRDefault="00AA2FF7" w:rsidP="00C9349D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A36795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A36795" w:rsidRPr="00A36795" w:rsidTr="00A36795">
        <w:trPr>
          <w:trHeight w:val="111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 w:eastAsia="en-US"/>
              </w:rPr>
            </w:pPr>
            <w:r w:rsidRPr="00A36795">
              <w:rPr>
                <w:rFonts w:ascii="Sylfaen" w:hAnsi="Sylfaen" w:cs="Arial"/>
                <w:b/>
                <w:bCs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151,518.7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210,821.4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-59,302.7</w:t>
            </w:r>
          </w:p>
        </w:tc>
      </w:tr>
      <w:tr w:rsidR="00A36795" w:rsidRPr="00A36795" w:rsidTr="00A36795">
        <w:trPr>
          <w:trHeight w:val="39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127,244.1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56,738.1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70,505.9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127,950.4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146,745.0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-18,794.6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აპრილი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154,630.2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62,308.3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92,322.0</w:t>
            </w:r>
          </w:p>
        </w:tc>
      </w:tr>
      <w:tr w:rsidR="00A36795" w:rsidRPr="00A36795" w:rsidTr="00A36795">
        <w:trPr>
          <w:trHeight w:val="39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მაისი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128,989.2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56,515.1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72,474.1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ივნისი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129,423.3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202,852.6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-73,429.3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ივლისი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152,645.9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152,846.7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-200.8</w:t>
            </w:r>
          </w:p>
        </w:tc>
      </w:tr>
      <w:tr w:rsidR="00A36795" w:rsidRPr="00A36795" w:rsidTr="00A36795">
        <w:trPr>
          <w:trHeight w:val="39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აგვისტო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127,963.1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56,906.9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71,056.3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სექტემბერი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127,281.6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37,966.1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89,315.6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ოქტომბერი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154,148.4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156,567.4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-2,419.0</w:t>
            </w:r>
          </w:p>
        </w:tc>
      </w:tr>
      <w:tr w:rsidR="00A36795" w:rsidRPr="00A36795" w:rsidTr="00A36795">
        <w:trPr>
          <w:trHeight w:val="39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ნოემბერი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128,179.5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37,973.3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90,206.2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დეკემბერი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128,564.7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Arial"/>
                <w:color w:val="000000"/>
                <w:sz w:val="18"/>
                <w:szCs w:val="18"/>
              </w:rPr>
              <w:t>37,989.0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A36795">
              <w:rPr>
                <w:rFonts w:ascii="Sylfaen" w:hAnsi="Sylfaen" w:cs="Arial"/>
                <w:sz w:val="18"/>
                <w:szCs w:val="18"/>
              </w:rPr>
              <w:t>90,575.7</w:t>
            </w:r>
          </w:p>
        </w:tc>
      </w:tr>
      <w:tr w:rsidR="00A36795" w:rsidRPr="00A36795" w:rsidTr="00A36795">
        <w:trPr>
          <w:trHeight w:val="360"/>
        </w:trPr>
        <w:tc>
          <w:tcPr>
            <w:tcW w:w="805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1,638,539.2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1,216,229.8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A36795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422,309.4</w:t>
            </w:r>
          </w:p>
        </w:tc>
      </w:tr>
    </w:tbl>
    <w:p w:rsidR="00A36795" w:rsidRDefault="00A36795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A36795" w:rsidRDefault="00A36795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A36795" w:rsidRDefault="00A36795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A36795" w:rsidRDefault="00A36795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6F7A76" w:rsidRDefault="006F7A76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6F7A76" w:rsidRDefault="006F7A76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A36795" w:rsidRPr="002204A0" w:rsidRDefault="00A36795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6524A8" w:rsidRPr="00A36795" w:rsidRDefault="000A690C" w:rsidP="00727C8F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A36795">
        <w:rPr>
          <w:rFonts w:ascii="Sylfaen" w:hAnsi="Sylfaen" w:cs="Sylfaen"/>
          <w:noProof/>
          <w:sz w:val="22"/>
          <w:szCs w:val="22"/>
          <w:lang w:val="pt-BR"/>
        </w:rPr>
        <w:lastRenderedPageBreak/>
        <w:t>ვალდებულებების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A36795" w:rsidRPr="00A36795">
        <w:rPr>
          <w:rFonts w:ascii="Sylfaen" w:hAnsi="Sylfaen" w:cs="Sylfaen"/>
          <w:noProof/>
          <w:sz w:val="22"/>
          <w:szCs w:val="22"/>
        </w:rPr>
        <w:t>753</w:t>
      </w:r>
      <w:r w:rsidR="00872462" w:rsidRPr="00A36795">
        <w:rPr>
          <w:rFonts w:ascii="Sylfaen" w:hAnsi="Sylfaen" w:cs="Sylfaen"/>
          <w:noProof/>
          <w:sz w:val="22"/>
          <w:szCs w:val="22"/>
        </w:rPr>
        <w:t xml:space="preserve"> </w:t>
      </w:r>
      <w:r w:rsidR="00A36795" w:rsidRPr="00A36795">
        <w:rPr>
          <w:rFonts w:ascii="Sylfaen" w:hAnsi="Sylfaen" w:cs="Sylfaen"/>
          <w:noProof/>
          <w:sz w:val="22"/>
          <w:szCs w:val="22"/>
        </w:rPr>
        <w:t>199</w:t>
      </w:r>
      <w:r w:rsidR="00872462" w:rsidRPr="00A36795">
        <w:rPr>
          <w:rFonts w:ascii="Sylfaen" w:hAnsi="Sylfaen" w:cs="Sylfaen"/>
          <w:noProof/>
          <w:sz w:val="22"/>
          <w:szCs w:val="22"/>
        </w:rPr>
        <w:t>.</w:t>
      </w:r>
      <w:r w:rsidR="00A36795" w:rsidRPr="00A36795">
        <w:rPr>
          <w:rFonts w:ascii="Sylfaen" w:hAnsi="Sylfaen" w:cs="Sylfaen"/>
          <w:noProof/>
          <w:sz w:val="22"/>
          <w:szCs w:val="22"/>
        </w:rPr>
        <w:t>3</w:t>
      </w:r>
      <w:r w:rsidR="00E83FB9" w:rsidRPr="00A3679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A36795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1D78C3" w:rsidRPr="00A36795" w:rsidRDefault="001D78C3" w:rsidP="0043426A">
      <w:pPr>
        <w:ind w:firstLine="708"/>
        <w:jc w:val="right"/>
        <w:rPr>
          <w:rFonts w:ascii="Sylfaen" w:hAnsi="Sylfaen"/>
          <w:noProof/>
          <w:sz w:val="22"/>
          <w:szCs w:val="22"/>
          <w:lang w:val="sv-SE"/>
        </w:rPr>
      </w:pPr>
    </w:p>
    <w:p w:rsidR="007F2B61" w:rsidRPr="00A36795" w:rsidRDefault="006F7A76" w:rsidP="006F7A76">
      <w:pPr>
        <w:ind w:firstLine="708"/>
        <w:jc w:val="center"/>
        <w:rPr>
          <w:rFonts w:ascii="Sylfaen" w:hAnsi="Sylfaen"/>
          <w:i/>
          <w:noProof/>
          <w:sz w:val="18"/>
          <w:szCs w:val="18"/>
          <w:lang w:val="pt-BR"/>
        </w:rPr>
      </w:pPr>
      <w:r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   </w:t>
      </w:r>
      <w:r w:rsidR="007F2B61" w:rsidRPr="00A36795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495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2091"/>
        <w:gridCol w:w="2301"/>
      </w:tblGrid>
      <w:tr w:rsidR="00A36795" w:rsidRPr="00A36795" w:rsidTr="006F7A76">
        <w:trPr>
          <w:trHeight w:val="900"/>
        </w:trPr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2018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2018 წლის</w:t>
            </w: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vMerge/>
            <w:vAlign w:val="center"/>
            <w:hideMark/>
          </w:tcPr>
          <w:p w:rsidR="00A36795" w:rsidRPr="00A36795" w:rsidRDefault="00A3679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753,199.3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753,199.3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35,082.0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35,082.0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35,000.0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82.0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718,117.3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718,117.3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714,884.7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714,884.7</w:t>
            </w:r>
          </w:p>
        </w:tc>
      </w:tr>
      <w:tr w:rsidR="00A36795" w:rsidRPr="00A36795" w:rsidTr="006F7A76">
        <w:trPr>
          <w:trHeight w:val="300"/>
        </w:trPr>
        <w:tc>
          <w:tcPr>
            <w:tcW w:w="2909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A36795" w:rsidRPr="00A36795" w:rsidRDefault="00A3679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36795">
              <w:rPr>
                <w:rFonts w:ascii="Sylfaen" w:hAnsi="Sylfaen" w:cs="Calibri"/>
                <w:color w:val="000000"/>
                <w:sz w:val="18"/>
                <w:szCs w:val="18"/>
              </w:rPr>
              <w:t>3,232.6</w:t>
            </w:r>
          </w:p>
        </w:tc>
      </w:tr>
    </w:tbl>
    <w:p w:rsidR="00A36795" w:rsidRDefault="00A36795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6F7A76" w:rsidRDefault="006F7A76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AB3468" w:rsidRPr="00A63B67" w:rsidRDefault="000A690C" w:rsidP="00B243E9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A63B67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A63B67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A63B67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A63B67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A63B67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882534" w:rsidRDefault="00882534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:rsidR="006F7A76" w:rsidRPr="00A63B67" w:rsidRDefault="006F7A76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:rsidR="00D33FDD" w:rsidRPr="000319AC" w:rsidRDefault="00D33FDD" w:rsidP="0053699E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63B67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0319AC">
        <w:rPr>
          <w:rFonts w:ascii="Sylfaen" w:hAnsi="Sylfaen"/>
          <w:noProof/>
          <w:sz w:val="22"/>
          <w:szCs w:val="22"/>
          <w:lang w:val="ka-GE"/>
        </w:rPr>
        <w:t>201</w:t>
      </w:r>
      <w:r w:rsidR="001D78C3" w:rsidRPr="000319AC">
        <w:rPr>
          <w:rFonts w:ascii="Sylfaen" w:hAnsi="Sylfaen"/>
          <w:noProof/>
          <w:sz w:val="22"/>
          <w:szCs w:val="22"/>
        </w:rPr>
        <w:t>8</w:t>
      </w:r>
      <w:r w:rsidRPr="000319AC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804B6C" w:rsidRPr="000319AC">
        <w:rPr>
          <w:rFonts w:ascii="Sylfaen" w:hAnsi="Sylfaen" w:cs="Sylfaen"/>
          <w:sz w:val="22"/>
          <w:szCs w:val="22"/>
        </w:rPr>
        <w:t>3</w:t>
      </w:r>
      <w:r w:rsidR="002223BC" w:rsidRPr="000319AC">
        <w:rPr>
          <w:rFonts w:ascii="Sylfaen" w:hAnsi="Sylfaen" w:cs="Sylfaen"/>
          <w:sz w:val="22"/>
          <w:szCs w:val="22"/>
        </w:rPr>
        <w:t>1</w:t>
      </w:r>
      <w:r w:rsidR="00804B6C" w:rsidRPr="000319A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223BC" w:rsidRPr="000319AC">
        <w:rPr>
          <w:rFonts w:ascii="Sylfaen" w:hAnsi="Sylfaen" w:cs="Sylfaen"/>
          <w:sz w:val="22"/>
          <w:szCs w:val="22"/>
          <w:lang w:val="ka-GE"/>
        </w:rPr>
        <w:t>დეკემბრის</w:t>
      </w:r>
      <w:r w:rsidR="00804B6C" w:rsidRPr="000319A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295D" w:rsidRPr="000319AC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0319AC">
        <w:rPr>
          <w:rFonts w:ascii="Sylfaen" w:hAnsi="Sylfaen"/>
          <w:noProof/>
          <w:sz w:val="22"/>
          <w:szCs w:val="22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0319AC">
        <w:rPr>
          <w:rFonts w:ascii="Sylfaen" w:hAnsi="Sylfaen"/>
          <w:noProof/>
          <w:sz w:val="22"/>
          <w:szCs w:val="22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ვალ</w:t>
      </w:r>
      <w:r w:rsidR="00FD1B01" w:rsidRPr="000319AC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0319AC">
        <w:rPr>
          <w:rFonts w:ascii="Sylfaen" w:hAnsi="Sylfaen"/>
          <w:noProof/>
          <w:sz w:val="22"/>
          <w:szCs w:val="22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შეადგინა</w:t>
      </w:r>
      <w:r w:rsidR="00A63B67" w:rsidRPr="000319AC">
        <w:rPr>
          <w:rFonts w:ascii="Sylfaen" w:hAnsi="Sylfaen" w:cs="Sylfaen"/>
          <w:noProof/>
          <w:sz w:val="22"/>
          <w:szCs w:val="22"/>
        </w:rPr>
        <w:t xml:space="preserve">           </w:t>
      </w:r>
      <w:r w:rsidR="0041698E" w:rsidRPr="000319AC">
        <w:rPr>
          <w:rFonts w:ascii="Sylfaen" w:hAnsi="Sylfaen" w:cs="Sylfaen"/>
          <w:sz w:val="22"/>
          <w:szCs w:val="22"/>
          <w:lang w:val="ka-GE"/>
        </w:rPr>
        <w:t>17 795.3</w:t>
      </w:r>
      <w:r w:rsidR="003929E8" w:rsidRPr="000319A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მლნ</w:t>
      </w:r>
      <w:r w:rsidR="00D030BC" w:rsidRPr="000319AC">
        <w:rPr>
          <w:rFonts w:ascii="Sylfaen" w:hAnsi="Sylfaen"/>
          <w:noProof/>
          <w:sz w:val="22"/>
          <w:szCs w:val="22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ლარი</w:t>
      </w:r>
      <w:r w:rsidR="00C81D45" w:rsidRPr="000319AC">
        <w:rPr>
          <w:rFonts w:ascii="Sylfaen" w:hAnsi="Sylfaen"/>
          <w:noProof/>
          <w:sz w:val="22"/>
          <w:szCs w:val="22"/>
          <w:lang w:val="ka-GE"/>
        </w:rPr>
        <w:t>,</w:t>
      </w:r>
      <w:r w:rsidR="003E75C8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მათ</w:t>
      </w:r>
      <w:r w:rsidR="00D030BC" w:rsidRPr="000319AC">
        <w:rPr>
          <w:rFonts w:ascii="Sylfaen" w:hAnsi="Sylfaen"/>
          <w:noProof/>
          <w:sz w:val="22"/>
          <w:szCs w:val="22"/>
        </w:rPr>
        <w:t xml:space="preserve"> </w:t>
      </w:r>
      <w:r w:rsidR="00D030BC" w:rsidRPr="000319AC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0319AC">
        <w:rPr>
          <w:rFonts w:ascii="Sylfaen" w:hAnsi="Sylfaen"/>
          <w:noProof/>
          <w:sz w:val="22"/>
          <w:szCs w:val="22"/>
          <w:lang w:val="sv-SE"/>
        </w:rPr>
        <w:t>:</w:t>
      </w:r>
    </w:p>
    <w:p w:rsidR="00D6620E" w:rsidRPr="000319AC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319AC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319AC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319AC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0319AC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0319AC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319AC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04B6C" w:rsidRPr="000319AC">
        <w:rPr>
          <w:rFonts w:ascii="Sylfaen" w:hAnsi="Sylfaen"/>
          <w:noProof/>
          <w:sz w:val="22"/>
          <w:szCs w:val="22"/>
        </w:rPr>
        <w:t xml:space="preserve">3 </w:t>
      </w:r>
      <w:r w:rsidR="0041698E" w:rsidRPr="000319AC">
        <w:rPr>
          <w:rFonts w:ascii="Sylfaen" w:hAnsi="Sylfaen"/>
          <w:noProof/>
          <w:sz w:val="22"/>
          <w:szCs w:val="22"/>
          <w:lang w:val="ka-GE"/>
        </w:rPr>
        <w:t>250</w:t>
      </w:r>
      <w:r w:rsidR="00804B6C" w:rsidRPr="000319AC">
        <w:rPr>
          <w:rFonts w:ascii="Sylfaen" w:hAnsi="Sylfaen"/>
          <w:noProof/>
          <w:sz w:val="22"/>
          <w:szCs w:val="22"/>
        </w:rPr>
        <w:t>.</w:t>
      </w:r>
      <w:r w:rsidR="0041698E" w:rsidRPr="000319AC">
        <w:rPr>
          <w:rFonts w:ascii="Sylfaen" w:hAnsi="Sylfaen"/>
          <w:noProof/>
          <w:sz w:val="22"/>
          <w:szCs w:val="22"/>
          <w:lang w:val="ka-GE"/>
        </w:rPr>
        <w:t>5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0319AC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319AC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0319AC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319AC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0319AC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0319AC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D6620E" w:rsidRPr="00F23F32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319AC">
        <w:rPr>
          <w:rFonts w:ascii="Sylfaen" w:hAnsi="Sylfaen" w:cs="Sylfaen"/>
          <w:sz w:val="22"/>
          <w:szCs w:val="22"/>
          <w:lang w:val="ka-GE"/>
        </w:rPr>
        <w:t>ეროვნული ბანკისათვის განკუთვნილი ერთწლიანი ყოველწლიურად</w:t>
      </w:r>
      <w:r w:rsidR="00F23F32" w:rsidRPr="000319AC">
        <w:rPr>
          <w:rFonts w:ascii="Sylfaen" w:hAnsi="Sylfaen" w:cs="Sylfaen"/>
          <w:sz w:val="22"/>
          <w:szCs w:val="22"/>
        </w:rPr>
        <w:t xml:space="preserve"> </w:t>
      </w:r>
      <w:r w:rsidRPr="000319AC">
        <w:rPr>
          <w:rFonts w:ascii="Sylfaen" w:hAnsi="Sylfaen" w:cs="Sylfaen"/>
          <w:sz w:val="22"/>
          <w:szCs w:val="22"/>
          <w:lang w:val="ka-GE"/>
        </w:rPr>
        <w:t>განახლებადი სახელმწიფო ობლიგაცია („ობლიგაცია სებ-ისთვის“)</w:t>
      </w:r>
      <w:r w:rsidRPr="00F23F32">
        <w:rPr>
          <w:rFonts w:ascii="Sylfaen" w:hAnsi="Sylfaen" w:cs="Sylfaen"/>
          <w:sz w:val="22"/>
          <w:szCs w:val="22"/>
          <w:lang w:val="ka-GE"/>
        </w:rPr>
        <w:t xml:space="preserve"> – </w:t>
      </w:r>
      <w:r w:rsidR="001D78C3" w:rsidRPr="00F23F32">
        <w:rPr>
          <w:rFonts w:ascii="Sylfaen" w:hAnsi="Sylfaen" w:cs="Sylfaen"/>
          <w:sz w:val="22"/>
          <w:szCs w:val="22"/>
          <w:lang w:val="ka-GE"/>
        </w:rPr>
        <w:t>28</w:t>
      </w:r>
      <w:r w:rsidRPr="00F23F32">
        <w:rPr>
          <w:rFonts w:ascii="Sylfaen" w:hAnsi="Sylfaen" w:cs="Sylfaen"/>
          <w:sz w:val="22"/>
          <w:szCs w:val="22"/>
          <w:lang w:val="ka-GE"/>
        </w:rPr>
        <w:t>0.8 მლნ ლარი</w:t>
      </w:r>
      <w:r w:rsidR="00D6620E" w:rsidRPr="00F23F32">
        <w:rPr>
          <w:rFonts w:ascii="Sylfaen" w:hAnsi="Sylfaen" w:cs="Sylfaen"/>
          <w:sz w:val="22"/>
          <w:szCs w:val="22"/>
          <w:lang w:val="ka-GE"/>
        </w:rPr>
        <w:t>;</w:t>
      </w:r>
    </w:p>
    <w:p w:rsidR="00D6620E" w:rsidRPr="00F23F32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F23F32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Pr="00F23F32">
        <w:rPr>
          <w:rFonts w:ascii="Sylfaen" w:hAnsi="Sylfaen" w:cs="Sylfaen"/>
          <w:sz w:val="22"/>
          <w:szCs w:val="22"/>
        </w:rPr>
        <w:t xml:space="preserve"> </w:t>
      </w:r>
      <w:r w:rsidRPr="00F23F32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F23F32">
        <w:rPr>
          <w:rFonts w:ascii="Sylfaen" w:hAnsi="Sylfaen" w:cs="Sylfaen"/>
          <w:sz w:val="22"/>
          <w:szCs w:val="22"/>
          <w:lang w:val="ka-GE"/>
        </w:rPr>
        <w:t>152</w:t>
      </w:r>
      <w:r w:rsidRPr="00F23F32">
        <w:rPr>
          <w:rFonts w:ascii="Sylfaen" w:hAnsi="Sylfaen" w:cs="Sylfaen"/>
          <w:sz w:val="22"/>
          <w:szCs w:val="22"/>
          <w:lang w:val="ka-GE"/>
        </w:rPr>
        <w:t>.0 მლნ ლარი</w:t>
      </w:r>
      <w:r w:rsidR="00D6620E" w:rsidRPr="00F23F32">
        <w:rPr>
          <w:rFonts w:ascii="Sylfaen" w:hAnsi="Sylfaen" w:cs="Sylfaen"/>
          <w:sz w:val="22"/>
          <w:szCs w:val="22"/>
          <w:lang w:val="ka-GE"/>
        </w:rPr>
        <w:t>;</w:t>
      </w:r>
    </w:p>
    <w:p w:rsidR="00F23F32" w:rsidRPr="00F23F32" w:rsidRDefault="00F23F32" w:rsidP="00F23F32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F23F32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ვალდებულებები - 563</w:t>
      </w:r>
      <w:r w:rsidRPr="00F23F32">
        <w:rPr>
          <w:rFonts w:ascii="Sylfaen" w:hAnsi="Sylfaen" w:cs="Sylfaen"/>
          <w:sz w:val="22"/>
          <w:szCs w:val="22"/>
        </w:rPr>
        <w:t>.</w:t>
      </w:r>
      <w:r w:rsidRPr="00F23F32">
        <w:rPr>
          <w:rFonts w:ascii="Sylfaen" w:hAnsi="Sylfaen" w:cs="Sylfaen"/>
          <w:sz w:val="22"/>
          <w:szCs w:val="22"/>
          <w:lang w:val="ka-GE"/>
        </w:rPr>
        <w:t xml:space="preserve">5 მლნ ლარი; </w:t>
      </w:r>
    </w:p>
    <w:p w:rsidR="00D6620E" w:rsidRPr="00F23F32" w:rsidRDefault="00D6620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F23F32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F23F32">
        <w:rPr>
          <w:rFonts w:ascii="Sylfaen" w:hAnsi="Sylfaen" w:cs="Sylfaen"/>
          <w:sz w:val="22"/>
          <w:szCs w:val="22"/>
        </w:rPr>
        <w:t xml:space="preserve"> </w:t>
      </w:r>
      <w:r w:rsidRPr="00F23F32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C7711D" w:rsidRPr="00F23F32">
        <w:rPr>
          <w:rFonts w:ascii="Sylfaen" w:hAnsi="Sylfaen" w:cs="Sylfaen"/>
          <w:sz w:val="22"/>
          <w:szCs w:val="22"/>
          <w:lang w:val="ka-GE"/>
        </w:rPr>
        <w:t>2</w:t>
      </w:r>
      <w:r w:rsidRPr="00F23F32">
        <w:rPr>
          <w:rFonts w:ascii="Sylfaen" w:hAnsi="Sylfaen" w:cs="Sylfaen"/>
          <w:sz w:val="22"/>
          <w:szCs w:val="22"/>
        </w:rPr>
        <w:t xml:space="preserve"> </w:t>
      </w:r>
      <w:r w:rsidR="00F23F32" w:rsidRPr="00F23F32">
        <w:rPr>
          <w:rFonts w:ascii="Sylfaen" w:hAnsi="Sylfaen" w:cs="Sylfaen"/>
          <w:sz w:val="22"/>
          <w:szCs w:val="22"/>
          <w:lang w:val="ka-GE"/>
        </w:rPr>
        <w:t>254</w:t>
      </w:r>
      <w:r w:rsidRPr="00F23F32">
        <w:rPr>
          <w:rFonts w:ascii="Sylfaen" w:hAnsi="Sylfaen" w:cs="Sylfaen"/>
          <w:sz w:val="22"/>
          <w:szCs w:val="22"/>
        </w:rPr>
        <w:t>.</w:t>
      </w:r>
      <w:r w:rsidR="00F23F32" w:rsidRPr="00F23F32">
        <w:rPr>
          <w:rFonts w:ascii="Sylfaen" w:hAnsi="Sylfaen" w:cs="Sylfaen"/>
          <w:sz w:val="22"/>
          <w:szCs w:val="22"/>
          <w:lang w:val="ka-GE"/>
        </w:rPr>
        <w:t>1</w:t>
      </w:r>
      <w:r w:rsidRPr="00F23F32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:rsidR="00B863BF" w:rsidRPr="00A63B67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63B67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63B67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63B67">
        <w:rPr>
          <w:rFonts w:ascii="Sylfaen" w:hAnsi="Sylfaen"/>
          <w:noProof/>
          <w:sz w:val="22"/>
          <w:szCs w:val="22"/>
          <w:lang w:val="ka-GE"/>
        </w:rPr>
        <w:t>ვალ</w:t>
      </w:r>
      <w:r w:rsidR="00FD1B01" w:rsidRPr="00A63B67">
        <w:rPr>
          <w:rFonts w:ascii="Sylfaen" w:hAnsi="Sylfaen"/>
          <w:noProof/>
          <w:sz w:val="22"/>
          <w:szCs w:val="22"/>
          <w:lang w:val="ka-GE"/>
        </w:rPr>
        <w:t xml:space="preserve">ის ნაშთი </w:t>
      </w:r>
      <w:r w:rsidR="0097290A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63B67">
        <w:rPr>
          <w:rFonts w:ascii="Sylfaen" w:hAnsi="Sylfaen"/>
          <w:noProof/>
          <w:sz w:val="22"/>
          <w:szCs w:val="22"/>
          <w:lang w:val="ka-GE"/>
        </w:rPr>
        <w:t>შეადგ</w:t>
      </w:r>
      <w:r w:rsidR="00FD1B01" w:rsidRPr="00A63B67">
        <w:rPr>
          <w:rFonts w:ascii="Sylfaen" w:hAnsi="Sylfaen"/>
          <w:noProof/>
          <w:sz w:val="22"/>
          <w:szCs w:val="22"/>
          <w:lang w:val="ka-GE"/>
        </w:rPr>
        <w:t xml:space="preserve">ენს </w:t>
      </w:r>
      <w:r w:rsidR="00191E5A" w:rsidRPr="00A63B67">
        <w:rPr>
          <w:rFonts w:ascii="Sylfaen" w:hAnsi="Sylfaen"/>
          <w:noProof/>
          <w:sz w:val="22"/>
          <w:szCs w:val="22"/>
          <w:lang w:val="ka-GE"/>
        </w:rPr>
        <w:t>1</w:t>
      </w:r>
      <w:r w:rsidR="00A63B67" w:rsidRPr="00A63B67">
        <w:rPr>
          <w:rFonts w:ascii="Sylfaen" w:hAnsi="Sylfaen"/>
          <w:noProof/>
          <w:sz w:val="22"/>
          <w:szCs w:val="22"/>
        </w:rPr>
        <w:t>4</w:t>
      </w:r>
      <w:r w:rsidR="00854B0F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A63B67" w:rsidRPr="00A63B67">
        <w:rPr>
          <w:rFonts w:ascii="Sylfaen" w:hAnsi="Sylfaen"/>
          <w:noProof/>
          <w:sz w:val="22"/>
          <w:szCs w:val="22"/>
        </w:rPr>
        <w:t>544</w:t>
      </w:r>
      <w:r w:rsidR="00191E5A" w:rsidRPr="00A63B67">
        <w:rPr>
          <w:rFonts w:ascii="Sylfaen" w:hAnsi="Sylfaen"/>
          <w:noProof/>
          <w:sz w:val="22"/>
          <w:szCs w:val="22"/>
          <w:lang w:val="ka-GE"/>
        </w:rPr>
        <w:t>.</w:t>
      </w:r>
      <w:r w:rsidR="00C7711D" w:rsidRPr="00A63B67">
        <w:rPr>
          <w:rFonts w:ascii="Sylfaen" w:hAnsi="Sylfaen"/>
          <w:noProof/>
          <w:sz w:val="22"/>
          <w:szCs w:val="22"/>
          <w:lang w:val="ka-GE"/>
        </w:rPr>
        <w:t>9</w:t>
      </w:r>
      <w:r w:rsidR="00854B0F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6E60BB" w:rsidRPr="00A63B67">
        <w:rPr>
          <w:rFonts w:ascii="Sylfaen" w:hAnsi="Sylfaen"/>
          <w:noProof/>
          <w:sz w:val="22"/>
          <w:szCs w:val="22"/>
          <w:lang w:val="ka-GE"/>
        </w:rPr>
        <w:t>მლნ</w:t>
      </w:r>
      <w:r w:rsidR="0097290A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63B67">
        <w:rPr>
          <w:rFonts w:ascii="Sylfaen" w:hAnsi="Sylfaen"/>
          <w:noProof/>
          <w:sz w:val="22"/>
          <w:szCs w:val="22"/>
          <w:lang w:val="ka-GE"/>
        </w:rPr>
        <w:t>ლარ</w:t>
      </w:r>
      <w:r w:rsidR="00FD1B01" w:rsidRPr="00A63B67">
        <w:rPr>
          <w:rFonts w:ascii="Sylfaen" w:hAnsi="Sylfaen"/>
          <w:noProof/>
          <w:sz w:val="22"/>
          <w:szCs w:val="22"/>
          <w:lang w:val="ka-GE"/>
        </w:rPr>
        <w:t>ს</w:t>
      </w:r>
      <w:r w:rsidR="0097290A" w:rsidRPr="00A63B67">
        <w:rPr>
          <w:rFonts w:ascii="Sylfaen" w:hAnsi="Sylfaen"/>
          <w:noProof/>
          <w:sz w:val="22"/>
          <w:szCs w:val="22"/>
          <w:lang w:val="ka-GE"/>
        </w:rPr>
        <w:t>.</w:t>
      </w:r>
      <w:r w:rsidR="00E17352" w:rsidRPr="00A63B67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AA2FF7" w:rsidRDefault="00AA2FF7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A63B67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:rsidR="00AA4F0D" w:rsidRDefault="00AA4F0D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5"/>
        <w:gridCol w:w="2145"/>
      </w:tblGrid>
      <w:tr w:rsidR="00AA4F0D" w:rsidRPr="00AA4F0D" w:rsidTr="00AA4F0D">
        <w:trPr>
          <w:trHeight w:val="288"/>
          <w:tblHeader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კრედიტორი 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31.12.2018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AA4F0D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D9E1F2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სახელმწიფოს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მიერ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სახელმწიფოს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ვალი</w:t>
            </w:r>
          </w:p>
        </w:tc>
        <w:tc>
          <w:tcPr>
            <w:tcW w:w="1011" w:type="pct"/>
            <w:shd w:val="clear" w:color="000000" w:fill="D9E1F2"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14,544,890.2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E2EFDA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bookmarkStart w:id="1" w:name="_GoBack"/>
            <w:bookmarkEnd w:id="1"/>
          </w:p>
        </w:tc>
        <w:tc>
          <w:tcPr>
            <w:tcW w:w="1011" w:type="pct"/>
            <w:shd w:val="clear" w:color="000000" w:fill="E2EFDA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10,275,031.8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მსოფლიო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ბანკი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5,233,297.1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სოფლის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მეურნეობის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საერთაშორისო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ფონდი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81,215.2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საერთაშორისო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სავალუტო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ფონდი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130,290.6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ევროპის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ბანკი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332,313.2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აზიის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ბანკი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3,058,681.7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ევროპის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საინვესტიციო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ბანკი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1,283,953.4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ევროკავშირი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116,663.8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აზიის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საინვესტიციო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ბანკი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38,616.8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E2EFDA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1011" w:type="pct"/>
            <w:shd w:val="clear" w:color="000000" w:fill="E2EFDA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2,479,879.6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55,046.9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20,927.2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      565.0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40,200.4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ირანი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16,057.2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164,325.6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23,133.4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      376.0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      343.4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47,083.2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   4,675.0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EF5808" w:rsidRDefault="00AA4F0D">
            <w:pPr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869,579.5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575,115.6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28,338.9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   2,217.7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ამერიკა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  54,184.2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rPr>
                <w:rFonts w:ascii="Calibri" w:hAnsi="Calibri" w:cs="Calibri"/>
                <w:sz w:val="18"/>
                <w:szCs w:val="18"/>
              </w:rPr>
            </w:pPr>
            <w:r w:rsidRPr="00AA4F0D">
              <w:rPr>
                <w:rFonts w:ascii="Calibri" w:hAnsi="Calibri" w:cs="Calibri"/>
                <w:sz w:val="18"/>
                <w:szCs w:val="18"/>
              </w:rPr>
              <w:t xml:space="preserve">                           577,710.5 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E2EFDA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11" w:type="pct"/>
            <w:shd w:val="clear" w:color="000000" w:fill="E2EFDA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1,338,300.0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color w:val="000000"/>
                <w:sz w:val="18"/>
                <w:szCs w:val="18"/>
              </w:rPr>
              <w:t>1,338,300.0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E2EFDA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სახელმწიფოს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</w:p>
        </w:tc>
        <w:tc>
          <w:tcPr>
            <w:tcW w:w="1011" w:type="pct"/>
            <w:shd w:val="clear" w:color="000000" w:fill="E2EFDA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4,968.2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color w:val="000000"/>
                <w:sz w:val="18"/>
                <w:szCs w:val="18"/>
              </w:rPr>
              <w:t>4,968.2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E2EFDA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სავალუტო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ფონდი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ბანკი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011" w:type="pct"/>
            <w:shd w:val="clear" w:color="000000" w:fill="E2EFDA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446,710.6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000000" w:fill="D9E1F2"/>
            <w:vAlign w:val="center"/>
            <w:hideMark/>
          </w:tcPr>
          <w:p w:rsidR="00AA4F0D" w:rsidRPr="0041698E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vertAlign w:val="superscript"/>
                <w:lang w:val="ka-GE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r w:rsidR="0041698E">
              <w:rPr>
                <w:rStyle w:val="FootnoteReference"/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011" w:type="pct"/>
            <w:shd w:val="clear" w:color="000000" w:fill="D9E1F2"/>
            <w:vAlign w:val="center"/>
            <w:hideMark/>
          </w:tcPr>
          <w:p w:rsidR="00AA4F0D" w:rsidRPr="00AA4F0D" w:rsidRDefault="00AA4F0D" w:rsidP="0041698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69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</w:t>
            </w:r>
            <w:r w:rsidR="0041698E" w:rsidRPr="004169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</w:t>
            </w:r>
            <w:r w:rsidRPr="004169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41698E" w:rsidRPr="004169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453.</w:t>
            </w:r>
            <w:r w:rsidRPr="004169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ეროვნული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ბანკისთვის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განკუთვნილი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ერთწლიანი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ყოველწლიურად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განახლებადი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ობლიგაცია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color w:val="000000"/>
                <w:sz w:val="18"/>
                <w:szCs w:val="18"/>
              </w:rPr>
              <w:t>280,846.0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სხვადასხვა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ვადის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ობლიგაციები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ღია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ბაზრის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ოპერაციებისთვის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color w:val="000000"/>
                <w:sz w:val="18"/>
                <w:szCs w:val="18"/>
              </w:rPr>
              <w:t>152,000.0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ფინანსთა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სამინისტროს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სახაზინო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color w:val="000000"/>
                <w:sz w:val="18"/>
                <w:szCs w:val="18"/>
              </w:rPr>
              <w:t>563,460.8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ფინანსთა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სამინისტროს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სახაზინო</w:t>
            </w:r>
            <w:r w:rsidRPr="00AA4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Sylfaen"/>
                <w:color w:val="000000"/>
                <w:sz w:val="18"/>
                <w:szCs w:val="18"/>
              </w:rPr>
              <w:t>ობლიგაციები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A4F0D" w:rsidRPr="00AA4F0D" w:rsidRDefault="00AA4F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F0D">
              <w:rPr>
                <w:rFonts w:ascii="Arial" w:hAnsi="Arial" w:cs="Arial"/>
                <w:color w:val="000000"/>
                <w:sz w:val="18"/>
                <w:szCs w:val="18"/>
              </w:rPr>
              <w:t>2,254,147.1</w:t>
            </w:r>
          </w:p>
        </w:tc>
      </w:tr>
      <w:tr w:rsidR="00AA4F0D" w:rsidRPr="00AA4F0D" w:rsidTr="00AA4F0D">
        <w:trPr>
          <w:trHeight w:val="288"/>
        </w:trPr>
        <w:tc>
          <w:tcPr>
            <w:tcW w:w="3989" w:type="pct"/>
            <w:shd w:val="clear" w:color="auto" w:fill="auto"/>
            <w:vAlign w:val="center"/>
            <w:hideMark/>
          </w:tcPr>
          <w:p w:rsidR="00AA4F0D" w:rsidRPr="00AA4F0D" w:rsidRDefault="00AA4F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r w:rsidRPr="00AA4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4F0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AA4F0D" w:rsidRPr="009A7D1F" w:rsidRDefault="0041698E" w:rsidP="009A7D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7D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="00AA4F0D" w:rsidRPr="009A7D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A7D1F">
              <w:rPr>
                <w:rFonts w:ascii="Arial" w:hAnsi="Arial" w:cs="Arial"/>
                <w:b/>
                <w:color w:val="000000"/>
                <w:sz w:val="18"/>
                <w:szCs w:val="18"/>
              </w:rPr>
              <w:t>79</w:t>
            </w:r>
            <w:r w:rsidR="009A7D1F" w:rsidRPr="009A7D1F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AA4F0D" w:rsidRPr="009A7D1F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9A7D1F">
              <w:rPr>
                <w:rFonts w:ascii="Arial" w:hAnsi="Arial" w:cs="Arial"/>
                <w:b/>
                <w:color w:val="000000"/>
                <w:sz w:val="18"/>
                <w:szCs w:val="18"/>
              </w:rPr>
              <w:t>344</w:t>
            </w:r>
            <w:r w:rsidR="00AA4F0D" w:rsidRPr="009A7D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:rsidR="00F85CB6" w:rsidRDefault="00F85CB6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F0535A" w:rsidRPr="009E7F66" w:rsidRDefault="00F0535A" w:rsidP="00F0535A">
      <w:pPr>
        <w:pStyle w:val="Normal4"/>
        <w:ind w:firstLine="720"/>
        <w:jc w:val="both"/>
        <w:rPr>
          <w:rFonts w:ascii="Sylfaen" w:eastAsia="Sylfaen" w:hAnsi="Sylfaen" w:cs="Sylfaen"/>
          <w:b/>
          <w:color w:val="000000"/>
          <w:lang w:val="ka-GE"/>
        </w:rPr>
      </w:pPr>
      <w:r w:rsidRPr="009E7F66">
        <w:rPr>
          <w:rFonts w:ascii="Sylfaen" w:eastAsia="Sylfaen" w:hAnsi="Sylfaen" w:cs="Sylfaen"/>
          <w:b/>
          <w:color w:val="000000"/>
        </w:rPr>
        <w:t>„</w:t>
      </w:r>
      <w:proofErr w:type="spellStart"/>
      <w:proofErr w:type="gramStart"/>
      <w:r w:rsidRPr="009E7F66">
        <w:rPr>
          <w:rFonts w:ascii="Sylfaen" w:eastAsia="Helvetica" w:hAnsi="Sylfaen" w:cs="Helvetica"/>
          <w:b/>
          <w:color w:val="000000"/>
        </w:rPr>
        <w:t>ეკონომიკური</w:t>
      </w:r>
      <w:proofErr w:type="spellEnd"/>
      <w:proofErr w:type="gramEnd"/>
      <w:r w:rsidRPr="009E7F66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თავისუფლების</w:t>
      </w:r>
      <w:proofErr w:type="spellEnd"/>
      <w:r w:rsidRPr="009E7F66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შესახებ</w:t>
      </w:r>
      <w:proofErr w:type="spellEnd"/>
      <w:r w:rsidRPr="009E7F66">
        <w:rPr>
          <w:rFonts w:ascii="Sylfaen" w:eastAsia="Sylfaen" w:hAnsi="Sylfaen" w:cs="Sylfaen"/>
          <w:b/>
          <w:color w:val="000000"/>
        </w:rPr>
        <w:t xml:space="preserve">“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საქართველოს</w:t>
      </w:r>
      <w:proofErr w:type="spellEnd"/>
      <w:r w:rsidRPr="009E7F66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r w:rsidRPr="009E7F66">
        <w:rPr>
          <w:rFonts w:ascii="Sylfaen" w:eastAsia="Helvetica" w:hAnsi="Sylfaen" w:cs="Helvetica"/>
          <w:b/>
          <w:color w:val="000000"/>
          <w:lang w:val="ka-GE"/>
        </w:rPr>
        <w:t>ორგანული</w:t>
      </w:r>
      <w:r w:rsidRPr="009E7F66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კანონით</w:t>
      </w:r>
      <w:proofErr w:type="spellEnd"/>
      <w:r w:rsidRPr="009E7F66">
        <w:rPr>
          <w:rFonts w:ascii="Sylfaen" w:eastAsia="Sylfaen" w:hAnsi="Sylfaen" w:cs="Sylfaen"/>
          <w:b/>
          <w:color w:val="000000"/>
        </w:rPr>
        <w:t xml:space="preserve"> </w:t>
      </w:r>
      <w:r w:rsidRPr="009E7F66">
        <w:rPr>
          <w:rFonts w:ascii="Sylfaen" w:eastAsia="Helvetica" w:hAnsi="Sylfaen" w:cs="Helvetica"/>
          <w:b/>
          <w:color w:val="000000"/>
          <w:lang w:val="ka-GE"/>
        </w:rPr>
        <w:t>დადგენილი</w:t>
      </w:r>
      <w:r w:rsidRPr="009E7F66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ზღვრულ</w:t>
      </w:r>
      <w:proofErr w:type="spellEnd"/>
      <w:r w:rsidRPr="009E7F66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პარამეტრებთან</w:t>
      </w:r>
      <w:proofErr w:type="spellEnd"/>
      <w:r w:rsidRPr="009E7F66">
        <w:rPr>
          <w:rFonts w:ascii="Sylfaen" w:eastAsia="Helvetica" w:hAnsi="Sylfaen" w:cs="Helvetica"/>
          <w:b/>
          <w:color w:val="000000"/>
        </w:rPr>
        <w:t xml:space="preserve"> 2018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წლის</w:t>
      </w:r>
      <w:proofErr w:type="spellEnd"/>
      <w:r w:rsidRPr="009E7F66">
        <w:rPr>
          <w:rFonts w:ascii="Sylfaen" w:eastAsia="Helvetica" w:hAnsi="Sylfaen" w:cs="Helvetica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ბიუჯეტის</w:t>
      </w:r>
      <w:proofErr w:type="spellEnd"/>
      <w:r w:rsidRPr="009E7F66">
        <w:rPr>
          <w:rFonts w:ascii="Sylfaen" w:eastAsia="Helvetica" w:hAnsi="Sylfaen" w:cs="Helvetica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შესრულების</w:t>
      </w:r>
      <w:proofErr w:type="spellEnd"/>
      <w:r w:rsidRPr="009E7F66">
        <w:rPr>
          <w:rFonts w:ascii="Sylfaen" w:eastAsia="Helvetica" w:hAnsi="Sylfaen" w:cs="Helvetica"/>
          <w:b/>
          <w:color w:val="000000"/>
        </w:rPr>
        <w:t xml:space="preserve"> </w:t>
      </w:r>
      <w:proofErr w:type="spellStart"/>
      <w:r w:rsidRPr="009E7F66">
        <w:rPr>
          <w:rFonts w:ascii="Sylfaen" w:eastAsia="Helvetica" w:hAnsi="Sylfaen" w:cs="Helvetica"/>
          <w:b/>
          <w:color w:val="000000"/>
        </w:rPr>
        <w:t>შესაბამისობა</w:t>
      </w:r>
      <w:proofErr w:type="spellEnd"/>
    </w:p>
    <w:p w:rsidR="00F0535A" w:rsidRPr="00866CE7" w:rsidRDefault="00F0535A" w:rsidP="00F0535A">
      <w:pPr>
        <w:ind w:firstLine="709"/>
        <w:jc w:val="both"/>
        <w:rPr>
          <w:rFonts w:ascii="Sylfaen" w:hAnsi="Sylfaen"/>
          <w:lang w:val="en-US"/>
        </w:rPr>
      </w:pPr>
      <w:r w:rsidRPr="009E7F66">
        <w:rPr>
          <w:rFonts w:ascii="Sylfaen" w:eastAsia="Sylfaen" w:hAnsi="Sylfaen" w:cs="Sylfaen"/>
          <w:color w:val="000000"/>
          <w:lang w:val="ka-GE" w:eastAsia="en-US"/>
        </w:rPr>
        <w:t>„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ეკონომიკური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 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თავისუფლების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 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შესახებ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“ 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საქართველოს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 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ორგანული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 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კანონით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 </w:t>
      </w:r>
      <w:r w:rsidRPr="009E7F66">
        <w:rPr>
          <w:rFonts w:ascii="Sylfaen" w:eastAsia="Helvetica" w:hAnsi="Sylfaen" w:cs="Helvetica"/>
          <w:color w:val="000000"/>
          <w:lang w:val="ka-GE" w:eastAsia="en-US"/>
        </w:rPr>
        <w:t>დადგენილი</w:t>
      </w:r>
      <w:r w:rsidRPr="009E7F66">
        <w:rPr>
          <w:rFonts w:ascii="Sylfaen" w:eastAsia="Sylfaen" w:hAnsi="Sylfaen" w:cs="Sylfaen"/>
          <w:color w:val="000000"/>
          <w:lang w:val="ka-GE" w:eastAsia="en-US"/>
        </w:rPr>
        <w:t xml:space="preserve"> </w:t>
      </w:r>
      <w:r w:rsidRPr="009E7F66">
        <w:rPr>
          <w:rFonts w:ascii="Sylfaen" w:hAnsi="Sylfaen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ზღვრული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პარამეტრების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გათვალისწინებით</w:t>
      </w:r>
      <w:r w:rsidRPr="009E7F66">
        <w:rPr>
          <w:rFonts w:ascii="Sylfaen" w:hAnsi="Sylfaen"/>
          <w:lang w:val="ka-GE"/>
        </w:rPr>
        <w:t>:</w:t>
      </w:r>
    </w:p>
    <w:p w:rsidR="00F0535A" w:rsidRPr="009E7F66" w:rsidRDefault="00F0535A" w:rsidP="00F0535A">
      <w:pPr>
        <w:ind w:firstLine="709"/>
        <w:jc w:val="both"/>
        <w:rPr>
          <w:rFonts w:ascii="Sylfaen" w:hAnsi="Sylfaen"/>
          <w:lang w:val="ka-GE"/>
        </w:rPr>
      </w:pPr>
      <w:r w:rsidRPr="009E7F66">
        <w:rPr>
          <w:rFonts w:ascii="Sylfaen" w:eastAsia="Helvetica" w:hAnsi="Sylfaen" w:cs="Helvetica"/>
          <w:lang w:val="ka-GE"/>
        </w:rPr>
        <w:t>ა</w:t>
      </w:r>
      <w:r w:rsidRPr="009E7F66">
        <w:rPr>
          <w:rFonts w:ascii="Sylfaen" w:hAnsi="Sylfaen"/>
          <w:lang w:val="ka-GE"/>
        </w:rPr>
        <w:t xml:space="preserve">) 2018 </w:t>
      </w:r>
      <w:r w:rsidRPr="009E7F66">
        <w:rPr>
          <w:rFonts w:ascii="Sylfaen" w:eastAsia="Helvetica" w:hAnsi="Sylfaen" w:cs="Helvetica"/>
          <w:lang w:val="ka-GE"/>
        </w:rPr>
        <w:t>წელს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სახელმწიფოს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ერთიანი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ბიუჯეტის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უარყოფითი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მთლიანი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სალდო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განისაზღვრება</w:t>
      </w:r>
      <w:r w:rsidR="009829C0">
        <w:rPr>
          <w:rFonts w:ascii="Sylfaen" w:hAnsi="Sylfaen"/>
          <w:lang w:val="en-US"/>
        </w:rPr>
        <w:t xml:space="preserve"> </w:t>
      </w:r>
      <w:r w:rsidR="000109EC">
        <w:rPr>
          <w:rFonts w:ascii="Sylfaen" w:hAnsi="Sylfaen"/>
          <w:lang w:val="en-US"/>
        </w:rPr>
        <w:t>305</w:t>
      </w:r>
      <w:r w:rsidRPr="009E7F66">
        <w:rPr>
          <w:rFonts w:ascii="Sylfaen" w:hAnsi="Sylfaen"/>
          <w:lang w:val="ka-GE"/>
        </w:rPr>
        <w:t>.</w:t>
      </w:r>
      <w:r w:rsidR="006F4BC3">
        <w:rPr>
          <w:rFonts w:ascii="Sylfaen" w:hAnsi="Sylfaen"/>
          <w:lang w:val="ka-GE"/>
        </w:rPr>
        <w:t>0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მლნ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ლარით</w:t>
      </w:r>
      <w:r w:rsidRPr="009E7F66">
        <w:rPr>
          <w:rFonts w:ascii="Sylfaen" w:hAnsi="Sylfaen"/>
          <w:lang w:val="ka-GE"/>
        </w:rPr>
        <w:t xml:space="preserve">, </w:t>
      </w:r>
      <w:r w:rsidRPr="009E7F66">
        <w:rPr>
          <w:rFonts w:ascii="Sylfaen" w:eastAsia="Helvetica" w:hAnsi="Sylfaen" w:cs="Helvetica"/>
          <w:lang w:val="ka-GE"/>
        </w:rPr>
        <w:t>რაც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მთლიანი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შიდა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პროდუქტის</w:t>
      </w:r>
      <w:r w:rsidRPr="009E7F66">
        <w:rPr>
          <w:rFonts w:ascii="Sylfaen" w:hAnsi="Sylfaen"/>
          <w:lang w:val="ka-GE"/>
        </w:rPr>
        <w:t xml:space="preserve"> </w:t>
      </w:r>
      <w:r w:rsidRPr="00866CE7">
        <w:rPr>
          <w:rFonts w:ascii="Sylfaen" w:hAnsi="Sylfaen"/>
          <w:lang w:val="ka-GE"/>
        </w:rPr>
        <w:t>(</w:t>
      </w:r>
      <w:r w:rsidRPr="00866CE7">
        <w:rPr>
          <w:rFonts w:ascii="Sylfaen" w:eastAsia="Helvetica" w:hAnsi="Sylfaen" w:cs="Helvetica"/>
          <w:lang w:val="ka-GE"/>
        </w:rPr>
        <w:t>მშპ</w:t>
      </w:r>
      <w:r w:rsidRPr="00866CE7">
        <w:rPr>
          <w:rFonts w:ascii="Sylfaen" w:hAnsi="Sylfaen"/>
          <w:lang w:val="ka-GE"/>
        </w:rPr>
        <w:t>-</w:t>
      </w:r>
      <w:r w:rsidRPr="00866CE7">
        <w:rPr>
          <w:rFonts w:ascii="Sylfaen" w:eastAsia="Helvetica" w:hAnsi="Sylfaen" w:cs="Helvetica"/>
          <w:lang w:val="ka-GE"/>
        </w:rPr>
        <w:t>ის</w:t>
      </w:r>
      <w:r w:rsidRPr="00866CE7">
        <w:rPr>
          <w:rFonts w:ascii="Sylfaen" w:hAnsi="Sylfaen"/>
          <w:lang w:val="ka-GE"/>
        </w:rPr>
        <w:t>) 0.</w:t>
      </w:r>
      <w:r w:rsidR="007F5758" w:rsidRPr="00866CE7">
        <w:rPr>
          <w:rFonts w:ascii="Sylfaen" w:hAnsi="Sylfaen"/>
          <w:lang w:val="en-US"/>
        </w:rPr>
        <w:t>7</w:t>
      </w:r>
      <w:r w:rsidRPr="00866CE7">
        <w:rPr>
          <w:rFonts w:ascii="Sylfaen" w:hAnsi="Sylfaen"/>
          <w:lang w:val="ka-GE"/>
        </w:rPr>
        <w:t>%-</w:t>
      </w:r>
      <w:r w:rsidRPr="00866CE7">
        <w:rPr>
          <w:rFonts w:ascii="Sylfaen" w:eastAsia="Helvetica" w:hAnsi="Sylfaen" w:cs="Helvetica"/>
          <w:lang w:val="ka-GE"/>
        </w:rPr>
        <w:t>ს</w:t>
      </w:r>
      <w:r w:rsidRPr="00866CE7">
        <w:rPr>
          <w:rFonts w:ascii="Sylfaen" w:hAnsi="Sylfaen"/>
          <w:lang w:val="ka-GE"/>
        </w:rPr>
        <w:t xml:space="preserve"> </w:t>
      </w:r>
      <w:r w:rsidRPr="00866CE7">
        <w:rPr>
          <w:rFonts w:ascii="Sylfaen" w:eastAsia="Helvetica" w:hAnsi="Sylfaen" w:cs="Helvetica"/>
          <w:lang w:val="ka-GE"/>
        </w:rPr>
        <w:t>შეადგენს</w:t>
      </w:r>
      <w:r w:rsidRPr="009E7F66">
        <w:rPr>
          <w:rFonts w:ascii="Sylfaen" w:hAnsi="Sylfaen"/>
          <w:lang w:val="ka-GE"/>
        </w:rPr>
        <w:t xml:space="preserve"> (</w:t>
      </w:r>
      <w:r w:rsidRPr="009E7F66">
        <w:rPr>
          <w:rFonts w:ascii="Sylfaen" w:eastAsia="Helvetica" w:hAnsi="Sylfaen" w:cs="Helvetica"/>
          <w:lang w:val="ka-GE"/>
        </w:rPr>
        <w:t>დადგენილი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ზღვარი</w:t>
      </w:r>
      <w:r w:rsidRPr="009E7F66">
        <w:rPr>
          <w:rFonts w:ascii="Sylfaen" w:hAnsi="Sylfaen"/>
          <w:lang w:val="ka-GE"/>
        </w:rPr>
        <w:t xml:space="preserve"> – </w:t>
      </w:r>
      <w:r w:rsidRPr="009E7F66">
        <w:rPr>
          <w:rFonts w:ascii="Sylfaen" w:eastAsia="Helvetica" w:hAnsi="Sylfaen" w:cs="Helvetica"/>
          <w:lang w:val="ka-GE"/>
        </w:rPr>
        <w:t>მშპ</w:t>
      </w:r>
      <w:r w:rsidRPr="009E7F66">
        <w:rPr>
          <w:rFonts w:ascii="Sylfaen" w:hAnsi="Sylfaen"/>
          <w:lang w:val="ka-GE"/>
        </w:rPr>
        <w:t>-</w:t>
      </w:r>
      <w:r w:rsidRPr="009E7F66">
        <w:rPr>
          <w:rFonts w:ascii="Sylfaen" w:eastAsia="Helvetica" w:hAnsi="Sylfaen" w:cs="Helvetica"/>
          <w:lang w:val="ka-GE"/>
        </w:rPr>
        <w:t>ის</w:t>
      </w:r>
      <w:r w:rsidRPr="009E7F66">
        <w:rPr>
          <w:rFonts w:ascii="Sylfaen" w:hAnsi="Sylfaen"/>
          <w:lang w:val="ka-GE"/>
        </w:rPr>
        <w:t xml:space="preserve"> 3%);</w:t>
      </w:r>
    </w:p>
    <w:p w:rsidR="00F85CB6" w:rsidRPr="00B57592" w:rsidRDefault="00F0535A" w:rsidP="00866CE7">
      <w:pPr>
        <w:ind w:firstLine="709"/>
        <w:jc w:val="both"/>
        <w:rPr>
          <w:rFonts w:ascii="Sylfaen" w:hAnsi="Sylfaen"/>
          <w:i/>
          <w:noProof/>
          <w:sz w:val="18"/>
          <w:szCs w:val="18"/>
          <w:lang w:val="en-US"/>
        </w:rPr>
      </w:pPr>
      <w:r w:rsidRPr="009E7F66">
        <w:rPr>
          <w:rFonts w:ascii="Sylfaen" w:eastAsia="Helvetica" w:hAnsi="Sylfaen" w:cs="Helvetica"/>
          <w:lang w:val="ka-GE"/>
        </w:rPr>
        <w:t>ბ</w:t>
      </w:r>
      <w:r w:rsidRPr="009E7F66">
        <w:rPr>
          <w:rFonts w:ascii="Sylfaen" w:hAnsi="Sylfaen"/>
          <w:lang w:val="ka-GE"/>
        </w:rPr>
        <w:t xml:space="preserve">) 2018 </w:t>
      </w:r>
      <w:r w:rsidRPr="009E7F66">
        <w:rPr>
          <w:rFonts w:ascii="Sylfaen" w:eastAsia="Helvetica" w:hAnsi="Sylfaen" w:cs="Helvetica"/>
          <w:lang w:val="ka-GE"/>
        </w:rPr>
        <w:t>წლის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ბოლოსთვის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საქართველოს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მთავრობის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ვალის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ზღვრულმა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მოცულობამ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შეადგინა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მთლიანი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შიდა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პროდუქტის</w:t>
      </w:r>
      <w:r w:rsidRPr="009E7F66">
        <w:rPr>
          <w:rFonts w:ascii="Sylfaen" w:hAnsi="Sylfaen"/>
          <w:lang w:val="ka-GE"/>
        </w:rPr>
        <w:t xml:space="preserve"> (</w:t>
      </w:r>
      <w:r w:rsidRPr="009E7F66">
        <w:rPr>
          <w:rFonts w:ascii="Sylfaen" w:eastAsia="Helvetica" w:hAnsi="Sylfaen" w:cs="Helvetica"/>
          <w:lang w:val="ka-GE"/>
        </w:rPr>
        <w:t>მშპ</w:t>
      </w:r>
      <w:r w:rsidRPr="009E7F66">
        <w:rPr>
          <w:rFonts w:ascii="Sylfaen" w:hAnsi="Sylfaen"/>
          <w:lang w:val="ka-GE"/>
        </w:rPr>
        <w:t>-</w:t>
      </w:r>
      <w:r w:rsidRPr="009E7F66">
        <w:rPr>
          <w:rFonts w:ascii="Sylfaen" w:eastAsia="Helvetica" w:hAnsi="Sylfaen" w:cs="Helvetica"/>
          <w:lang w:val="ka-GE"/>
        </w:rPr>
        <w:t>ის</w:t>
      </w:r>
      <w:r w:rsidRPr="009E7F66">
        <w:rPr>
          <w:rFonts w:ascii="Sylfaen" w:hAnsi="Sylfaen"/>
          <w:lang w:val="ka-GE"/>
        </w:rPr>
        <w:t xml:space="preserve">) </w:t>
      </w:r>
      <w:r w:rsidR="00B04A9B">
        <w:rPr>
          <w:rFonts w:ascii="Sylfaen" w:hAnsi="Sylfaen"/>
        </w:rPr>
        <w:t>42</w:t>
      </w:r>
      <w:r w:rsidRPr="009E7F66">
        <w:rPr>
          <w:rFonts w:ascii="Sylfaen" w:hAnsi="Sylfaen"/>
        </w:rPr>
        <w:t>.</w:t>
      </w:r>
      <w:r w:rsidR="00B04A9B">
        <w:rPr>
          <w:rFonts w:ascii="Sylfaen" w:hAnsi="Sylfaen"/>
          <w:lang w:val="en-US"/>
        </w:rPr>
        <w:t>2</w:t>
      </w:r>
      <w:r w:rsidRPr="009E7F66">
        <w:rPr>
          <w:rFonts w:ascii="Sylfaen" w:hAnsi="Sylfaen"/>
          <w:lang w:val="ka-GE"/>
        </w:rPr>
        <w:t>%-</w:t>
      </w:r>
      <w:r w:rsidRPr="009E7F66">
        <w:rPr>
          <w:rFonts w:ascii="Sylfaen" w:eastAsia="Helvetica" w:hAnsi="Sylfaen" w:cs="Helvetica"/>
          <w:lang w:val="ka-GE"/>
        </w:rPr>
        <w:t>ით</w:t>
      </w:r>
      <w:r w:rsidRPr="009E7F66">
        <w:rPr>
          <w:rFonts w:ascii="Sylfaen" w:hAnsi="Sylfaen"/>
          <w:lang w:val="ka-GE"/>
        </w:rPr>
        <w:t xml:space="preserve"> (</w:t>
      </w:r>
      <w:r w:rsidRPr="009E7F66">
        <w:rPr>
          <w:rFonts w:ascii="Sylfaen" w:eastAsia="Helvetica" w:hAnsi="Sylfaen" w:cs="Helvetica"/>
          <w:lang w:val="ka-GE"/>
        </w:rPr>
        <w:t>დადგენილი</w:t>
      </w:r>
      <w:r w:rsidRPr="009E7F66">
        <w:rPr>
          <w:rFonts w:ascii="Sylfaen" w:hAnsi="Sylfaen"/>
          <w:lang w:val="ka-GE"/>
        </w:rPr>
        <w:t xml:space="preserve"> </w:t>
      </w:r>
      <w:r w:rsidRPr="009E7F66">
        <w:rPr>
          <w:rFonts w:ascii="Sylfaen" w:eastAsia="Helvetica" w:hAnsi="Sylfaen" w:cs="Helvetica"/>
          <w:lang w:val="ka-GE"/>
        </w:rPr>
        <w:t>ზღვარი</w:t>
      </w:r>
      <w:r w:rsidRPr="009E7F66">
        <w:rPr>
          <w:rFonts w:ascii="Sylfaen" w:hAnsi="Sylfaen"/>
          <w:lang w:val="ka-GE"/>
        </w:rPr>
        <w:t xml:space="preserve"> – </w:t>
      </w:r>
      <w:r w:rsidRPr="009E7F66">
        <w:rPr>
          <w:rFonts w:ascii="Sylfaen" w:eastAsia="Helvetica" w:hAnsi="Sylfaen" w:cs="Helvetica"/>
          <w:lang w:val="ka-GE"/>
        </w:rPr>
        <w:t>მშპ</w:t>
      </w:r>
      <w:r w:rsidRPr="009E7F66">
        <w:rPr>
          <w:rFonts w:ascii="Sylfaen" w:hAnsi="Sylfaen"/>
          <w:lang w:val="ka-GE"/>
        </w:rPr>
        <w:t>-</w:t>
      </w:r>
      <w:r w:rsidRPr="009E7F66">
        <w:rPr>
          <w:rFonts w:ascii="Sylfaen" w:eastAsia="Helvetica" w:hAnsi="Sylfaen" w:cs="Helvetica"/>
          <w:lang w:val="ka-GE"/>
        </w:rPr>
        <w:t>ის</w:t>
      </w:r>
      <w:r w:rsidRPr="009E7F66">
        <w:rPr>
          <w:rFonts w:ascii="Sylfaen" w:hAnsi="Sylfaen"/>
          <w:lang w:val="ka-GE"/>
        </w:rPr>
        <w:t xml:space="preserve"> 60%).</w:t>
      </w:r>
      <w:r w:rsidR="00B04A9B">
        <w:rPr>
          <w:rStyle w:val="FootnoteReference"/>
          <w:rFonts w:ascii="Sylfaen" w:hAnsi="Sylfaen"/>
          <w:lang w:val="ka-GE"/>
        </w:rPr>
        <w:footnoteReference w:id="2"/>
      </w:r>
    </w:p>
    <w:p w:rsidR="00F85CB6" w:rsidRPr="005936EA" w:rsidRDefault="00F85CB6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en-US"/>
        </w:rPr>
      </w:pPr>
    </w:p>
    <w:p w:rsidR="00F23F32" w:rsidRPr="002204A0" w:rsidRDefault="00F23F32" w:rsidP="00D6620E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sectPr w:rsidR="00F23F32" w:rsidRPr="002204A0" w:rsidSect="000319AC">
      <w:footerReference w:type="even" r:id="rId8"/>
      <w:footerReference w:type="default" r:id="rId9"/>
      <w:pgSz w:w="12240" w:h="15840"/>
      <w:pgMar w:top="630" w:right="630" w:bottom="180" w:left="99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8D" w:rsidRDefault="0094658D">
      <w:r>
        <w:separator/>
      </w:r>
    </w:p>
  </w:endnote>
  <w:endnote w:type="continuationSeparator" w:id="0">
    <w:p w:rsidR="0094658D" w:rsidRDefault="0094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D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32" w:rsidRDefault="00F23F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F32" w:rsidRDefault="00F23F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32" w:rsidRDefault="00F23F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7E0">
      <w:rPr>
        <w:noProof/>
      </w:rPr>
      <w:t>64</w:t>
    </w:r>
    <w:r>
      <w:rPr>
        <w:noProof/>
      </w:rPr>
      <w:fldChar w:fldCharType="end"/>
    </w:r>
  </w:p>
  <w:p w:rsidR="00F23F32" w:rsidRDefault="00F23F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8D" w:rsidRDefault="0094658D">
      <w:r>
        <w:separator/>
      </w:r>
    </w:p>
  </w:footnote>
  <w:footnote w:type="continuationSeparator" w:id="0">
    <w:p w:rsidR="0094658D" w:rsidRDefault="0094658D">
      <w:r>
        <w:continuationSeparator/>
      </w:r>
    </w:p>
  </w:footnote>
  <w:footnote w:id="1">
    <w:p w:rsidR="0041698E" w:rsidRPr="0041698E" w:rsidRDefault="0041698E" w:rsidP="000319AC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0319AC">
        <w:rPr>
          <w:rFonts w:ascii="Sylfaen" w:hAnsi="Sylfaen"/>
          <w:sz w:val="18"/>
          <w:szCs w:val="18"/>
          <w:lang w:val="ka-GE"/>
        </w:rPr>
        <w:t>არ მოიცავს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 w:rsidR="006B1C4E"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</w:t>
      </w:r>
      <w:r w:rsidR="000319AC">
        <w:rPr>
          <w:rFonts w:ascii="Sylfaen" w:hAnsi="Sylfaen" w:cs="Sylfaen"/>
          <w:i/>
          <w:sz w:val="18"/>
          <w:szCs w:val="18"/>
          <w:lang w:val="ka-GE"/>
        </w:rPr>
        <w:t>მაჩვენებელზე არ არსებობს სრულყოფილი ინფორმაცია;</w:t>
      </w:r>
    </w:p>
  </w:footnote>
  <w:footnote w:id="2">
    <w:p w:rsidR="00B04A9B" w:rsidRPr="005936EA" w:rsidRDefault="00B04A9B" w:rsidP="00B04A9B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0319AC">
        <w:rPr>
          <w:rFonts w:ascii="Sylfaen" w:hAnsi="Sylfaen"/>
          <w:sz w:val="18"/>
          <w:szCs w:val="18"/>
          <w:lang w:val="ka-GE"/>
        </w:rPr>
        <w:t xml:space="preserve">არ მოიცავს </w:t>
      </w:r>
      <w:r w:rsidR="000319AC" w:rsidRPr="00B04A9B">
        <w:rPr>
          <w:rFonts w:ascii="Sylfaen" w:hAnsi="Sylfaen"/>
          <w:sz w:val="18"/>
          <w:szCs w:val="18"/>
          <w:lang w:val="ka-GE"/>
        </w:rPr>
        <w:t>„</w:t>
      </w:r>
      <w:r w:rsidR="000319AC"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 w:rsidR="006B1C4E">
        <w:rPr>
          <w:rFonts w:ascii="Sylfaen" w:hAnsi="Sylfaen" w:cs="Sylfaen"/>
          <w:i/>
          <w:sz w:val="18"/>
          <w:szCs w:val="18"/>
          <w:lang w:val="ka-GE"/>
        </w:rPr>
        <w:t>მოცულობას, ვინაიდან აღნიშნულ</w:t>
      </w:r>
      <w:r w:rsidR="000319AC">
        <w:rPr>
          <w:rFonts w:ascii="Sylfaen" w:hAnsi="Sylfaen" w:cs="Sylfaen"/>
          <w:i/>
          <w:sz w:val="18"/>
          <w:szCs w:val="18"/>
          <w:lang w:val="ka-GE"/>
        </w:rPr>
        <w:t xml:space="preserve"> მაჩვენებელზე არ არსებობს სრულყოფილი ინფორმაცია. </w:t>
      </w:r>
      <w:r w:rsidR="005936EA">
        <w:rPr>
          <w:rFonts w:ascii="Sylfaen" w:hAnsi="Sylfaen"/>
          <w:sz w:val="18"/>
          <w:szCs w:val="18"/>
          <w:lang w:val="ka-GE"/>
        </w:rPr>
        <w:t xml:space="preserve">ამასთან, მთავრობის </w:t>
      </w:r>
      <w:r w:rsidR="00323EC7">
        <w:rPr>
          <w:rFonts w:ascii="Sylfaen" w:hAnsi="Sylfaen"/>
          <w:sz w:val="18"/>
          <w:szCs w:val="18"/>
          <w:lang w:val="ka-GE"/>
        </w:rPr>
        <w:t xml:space="preserve">ვალის </w:t>
      </w:r>
      <w:r w:rsidR="005936EA">
        <w:rPr>
          <w:rFonts w:ascii="Sylfaen" w:hAnsi="Sylfaen"/>
          <w:sz w:val="18"/>
          <w:szCs w:val="18"/>
          <w:lang w:val="ka-GE"/>
        </w:rPr>
        <w:t>მოცულობაში გათვალისწინებულია საბიუჯეტო ორგანიზაციების მიერ სესხის სახით აღებული ვალი</w:t>
      </w:r>
      <w:r w:rsidR="00233BF0">
        <w:rPr>
          <w:rFonts w:ascii="Sylfaen" w:hAnsi="Sylfaen"/>
          <w:sz w:val="18"/>
          <w:szCs w:val="18"/>
          <w:lang w:val="ka-GE"/>
        </w:rPr>
        <w:t>ს ნაშთი (</w:t>
      </w:r>
      <w:r w:rsidR="001343A3">
        <w:rPr>
          <w:rFonts w:ascii="Sylfaen" w:hAnsi="Sylfaen"/>
          <w:sz w:val="18"/>
          <w:szCs w:val="18"/>
          <w:lang w:val="en-US"/>
        </w:rPr>
        <w:t xml:space="preserve">2.5 </w:t>
      </w:r>
      <w:r w:rsidR="001343A3">
        <w:rPr>
          <w:rFonts w:ascii="Sylfaen" w:hAnsi="Sylfaen"/>
          <w:sz w:val="18"/>
          <w:szCs w:val="18"/>
          <w:lang w:val="ka-GE"/>
        </w:rPr>
        <w:t>მლნ ლარი</w:t>
      </w:r>
      <w:r w:rsidR="00233BF0">
        <w:rPr>
          <w:rFonts w:ascii="Sylfaen" w:hAnsi="Sylfaen"/>
          <w:sz w:val="18"/>
          <w:szCs w:val="18"/>
          <w:lang w:val="ka-GE"/>
        </w:rPr>
        <w:t>)</w:t>
      </w:r>
      <w:r w:rsidR="005936EA">
        <w:rPr>
          <w:rFonts w:ascii="Sylfaen" w:hAnsi="Sylfaen"/>
          <w:sz w:val="18"/>
          <w:szCs w:val="18"/>
          <w:lang w:val="ka-GE"/>
        </w:rPr>
        <w:t xml:space="preserve">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4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09EC"/>
    <w:rsid w:val="00011EF8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58B8"/>
    <w:rsid w:val="00035C50"/>
    <w:rsid w:val="00037AC4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4587"/>
    <w:rsid w:val="00065734"/>
    <w:rsid w:val="00065EBB"/>
    <w:rsid w:val="000665F5"/>
    <w:rsid w:val="00066EE4"/>
    <w:rsid w:val="00067F44"/>
    <w:rsid w:val="00070922"/>
    <w:rsid w:val="0007211E"/>
    <w:rsid w:val="0007298C"/>
    <w:rsid w:val="000768DD"/>
    <w:rsid w:val="00077019"/>
    <w:rsid w:val="00080297"/>
    <w:rsid w:val="00080A72"/>
    <w:rsid w:val="00081D7B"/>
    <w:rsid w:val="00082E19"/>
    <w:rsid w:val="000837E0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5C4D"/>
    <w:rsid w:val="000B5E87"/>
    <w:rsid w:val="000B620A"/>
    <w:rsid w:val="000B7E69"/>
    <w:rsid w:val="000C3882"/>
    <w:rsid w:val="000C3F80"/>
    <w:rsid w:val="000C4986"/>
    <w:rsid w:val="000C68B2"/>
    <w:rsid w:val="000C7B8B"/>
    <w:rsid w:val="000D00F1"/>
    <w:rsid w:val="000D2FA7"/>
    <w:rsid w:val="000D37D0"/>
    <w:rsid w:val="000D577F"/>
    <w:rsid w:val="000D7956"/>
    <w:rsid w:val="000D7966"/>
    <w:rsid w:val="000D7BD1"/>
    <w:rsid w:val="000E1DD2"/>
    <w:rsid w:val="000E240B"/>
    <w:rsid w:val="000E3575"/>
    <w:rsid w:val="000E727D"/>
    <w:rsid w:val="000E7B93"/>
    <w:rsid w:val="000E7F86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3A3"/>
    <w:rsid w:val="00134C7C"/>
    <w:rsid w:val="00135D18"/>
    <w:rsid w:val="001361B3"/>
    <w:rsid w:val="001365B1"/>
    <w:rsid w:val="00141721"/>
    <w:rsid w:val="00142806"/>
    <w:rsid w:val="00142F55"/>
    <w:rsid w:val="00144AF7"/>
    <w:rsid w:val="00146C3B"/>
    <w:rsid w:val="00146D7A"/>
    <w:rsid w:val="00147EB0"/>
    <w:rsid w:val="00150678"/>
    <w:rsid w:val="00151124"/>
    <w:rsid w:val="001559BC"/>
    <w:rsid w:val="001560FE"/>
    <w:rsid w:val="00157338"/>
    <w:rsid w:val="00157E66"/>
    <w:rsid w:val="001647BD"/>
    <w:rsid w:val="00164B4D"/>
    <w:rsid w:val="00165533"/>
    <w:rsid w:val="0016642F"/>
    <w:rsid w:val="001672D2"/>
    <w:rsid w:val="00170504"/>
    <w:rsid w:val="001723AD"/>
    <w:rsid w:val="00172803"/>
    <w:rsid w:val="00173795"/>
    <w:rsid w:val="0017484F"/>
    <w:rsid w:val="001770B0"/>
    <w:rsid w:val="001776FE"/>
    <w:rsid w:val="00180CC3"/>
    <w:rsid w:val="00183438"/>
    <w:rsid w:val="00183FFF"/>
    <w:rsid w:val="00184D75"/>
    <w:rsid w:val="0018699D"/>
    <w:rsid w:val="001876A1"/>
    <w:rsid w:val="00187F1D"/>
    <w:rsid w:val="00190D94"/>
    <w:rsid w:val="00191E5A"/>
    <w:rsid w:val="001945C3"/>
    <w:rsid w:val="001A1E90"/>
    <w:rsid w:val="001A29A0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4171"/>
    <w:rsid w:val="001B6429"/>
    <w:rsid w:val="001B642E"/>
    <w:rsid w:val="001B69FB"/>
    <w:rsid w:val="001B7C09"/>
    <w:rsid w:val="001C1EB3"/>
    <w:rsid w:val="001C31DB"/>
    <w:rsid w:val="001C7A98"/>
    <w:rsid w:val="001D4ABE"/>
    <w:rsid w:val="001D4EF0"/>
    <w:rsid w:val="001D5265"/>
    <w:rsid w:val="001D5FF3"/>
    <w:rsid w:val="001D7669"/>
    <w:rsid w:val="001D78C3"/>
    <w:rsid w:val="001E0BA0"/>
    <w:rsid w:val="001E3A59"/>
    <w:rsid w:val="001E5B2C"/>
    <w:rsid w:val="001E74DC"/>
    <w:rsid w:val="001E7D45"/>
    <w:rsid w:val="001F0FBE"/>
    <w:rsid w:val="001F2133"/>
    <w:rsid w:val="001F2365"/>
    <w:rsid w:val="001F4AA0"/>
    <w:rsid w:val="001F524F"/>
    <w:rsid w:val="001F5280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04A0"/>
    <w:rsid w:val="002223BC"/>
    <w:rsid w:val="00223FCD"/>
    <w:rsid w:val="00224F44"/>
    <w:rsid w:val="0022565A"/>
    <w:rsid w:val="0022692F"/>
    <w:rsid w:val="00227A5E"/>
    <w:rsid w:val="002301CB"/>
    <w:rsid w:val="00232FE8"/>
    <w:rsid w:val="00233BF0"/>
    <w:rsid w:val="00234B91"/>
    <w:rsid w:val="0023554D"/>
    <w:rsid w:val="0023555D"/>
    <w:rsid w:val="00236334"/>
    <w:rsid w:val="00236CC5"/>
    <w:rsid w:val="00237123"/>
    <w:rsid w:val="00241A20"/>
    <w:rsid w:val="002424CD"/>
    <w:rsid w:val="00243406"/>
    <w:rsid w:val="00243953"/>
    <w:rsid w:val="002447B2"/>
    <w:rsid w:val="00244982"/>
    <w:rsid w:val="002449E8"/>
    <w:rsid w:val="00244A53"/>
    <w:rsid w:val="00246E53"/>
    <w:rsid w:val="00246ECB"/>
    <w:rsid w:val="0024792D"/>
    <w:rsid w:val="00251EBF"/>
    <w:rsid w:val="00252A1A"/>
    <w:rsid w:val="00254B9B"/>
    <w:rsid w:val="00254F15"/>
    <w:rsid w:val="002554DC"/>
    <w:rsid w:val="00256A66"/>
    <w:rsid w:val="00257097"/>
    <w:rsid w:val="002576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1E1B"/>
    <w:rsid w:val="00282B6E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497F"/>
    <w:rsid w:val="00297E7D"/>
    <w:rsid w:val="002A3931"/>
    <w:rsid w:val="002A41D2"/>
    <w:rsid w:val="002A4BD3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1838"/>
    <w:rsid w:val="002F45CB"/>
    <w:rsid w:val="002F7560"/>
    <w:rsid w:val="00300219"/>
    <w:rsid w:val="00300DDF"/>
    <w:rsid w:val="00302005"/>
    <w:rsid w:val="00302221"/>
    <w:rsid w:val="003038F0"/>
    <w:rsid w:val="0030451A"/>
    <w:rsid w:val="00304BAD"/>
    <w:rsid w:val="00305412"/>
    <w:rsid w:val="003102FA"/>
    <w:rsid w:val="00315410"/>
    <w:rsid w:val="0031683E"/>
    <w:rsid w:val="0031691B"/>
    <w:rsid w:val="00316C4B"/>
    <w:rsid w:val="003170E0"/>
    <w:rsid w:val="00323EC7"/>
    <w:rsid w:val="00325C73"/>
    <w:rsid w:val="003310A5"/>
    <w:rsid w:val="0033293D"/>
    <w:rsid w:val="003342A7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6E59"/>
    <w:rsid w:val="003526CB"/>
    <w:rsid w:val="00352B3D"/>
    <w:rsid w:val="0035478C"/>
    <w:rsid w:val="00354AD3"/>
    <w:rsid w:val="00354AED"/>
    <w:rsid w:val="00357239"/>
    <w:rsid w:val="003575F1"/>
    <w:rsid w:val="00357937"/>
    <w:rsid w:val="00360E2C"/>
    <w:rsid w:val="00360FDA"/>
    <w:rsid w:val="00362B49"/>
    <w:rsid w:val="00363543"/>
    <w:rsid w:val="00364469"/>
    <w:rsid w:val="003647AC"/>
    <w:rsid w:val="00370183"/>
    <w:rsid w:val="003701AC"/>
    <w:rsid w:val="00371191"/>
    <w:rsid w:val="0037235C"/>
    <w:rsid w:val="003724F8"/>
    <w:rsid w:val="00374F3C"/>
    <w:rsid w:val="00381FA1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4A34"/>
    <w:rsid w:val="003A73D7"/>
    <w:rsid w:val="003B23E4"/>
    <w:rsid w:val="003B440F"/>
    <w:rsid w:val="003B7858"/>
    <w:rsid w:val="003B7B1B"/>
    <w:rsid w:val="003B7C3A"/>
    <w:rsid w:val="003C0947"/>
    <w:rsid w:val="003C0EA7"/>
    <w:rsid w:val="003C185C"/>
    <w:rsid w:val="003C5C2F"/>
    <w:rsid w:val="003D053A"/>
    <w:rsid w:val="003D21AE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7282"/>
    <w:rsid w:val="00401DC1"/>
    <w:rsid w:val="00401E8D"/>
    <w:rsid w:val="00403596"/>
    <w:rsid w:val="00412392"/>
    <w:rsid w:val="00412422"/>
    <w:rsid w:val="00413FA1"/>
    <w:rsid w:val="004149EB"/>
    <w:rsid w:val="0041622C"/>
    <w:rsid w:val="0041698E"/>
    <w:rsid w:val="00417EA3"/>
    <w:rsid w:val="00422A31"/>
    <w:rsid w:val="004236F1"/>
    <w:rsid w:val="00426779"/>
    <w:rsid w:val="0042782C"/>
    <w:rsid w:val="00427956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2E31"/>
    <w:rsid w:val="004562F0"/>
    <w:rsid w:val="004565C3"/>
    <w:rsid w:val="004570AB"/>
    <w:rsid w:val="00457C2E"/>
    <w:rsid w:val="004615BB"/>
    <w:rsid w:val="004616F6"/>
    <w:rsid w:val="004647A9"/>
    <w:rsid w:val="00465002"/>
    <w:rsid w:val="00465D53"/>
    <w:rsid w:val="0046798A"/>
    <w:rsid w:val="00471498"/>
    <w:rsid w:val="00471A42"/>
    <w:rsid w:val="004743A7"/>
    <w:rsid w:val="00475333"/>
    <w:rsid w:val="00476009"/>
    <w:rsid w:val="00476B55"/>
    <w:rsid w:val="00477411"/>
    <w:rsid w:val="00480CA2"/>
    <w:rsid w:val="004829A1"/>
    <w:rsid w:val="00483095"/>
    <w:rsid w:val="00484488"/>
    <w:rsid w:val="00484C05"/>
    <w:rsid w:val="004869D2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25FD"/>
    <w:rsid w:val="004B4108"/>
    <w:rsid w:val="004B66F9"/>
    <w:rsid w:val="004B76C2"/>
    <w:rsid w:val="004C1332"/>
    <w:rsid w:val="004C20C4"/>
    <w:rsid w:val="004C3D4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5B19"/>
    <w:rsid w:val="004D6F94"/>
    <w:rsid w:val="004E1F75"/>
    <w:rsid w:val="004E43F0"/>
    <w:rsid w:val="004E4709"/>
    <w:rsid w:val="004E613A"/>
    <w:rsid w:val="004E70AA"/>
    <w:rsid w:val="004E74C2"/>
    <w:rsid w:val="004E78F7"/>
    <w:rsid w:val="004F06FB"/>
    <w:rsid w:val="004F22AC"/>
    <w:rsid w:val="004F6322"/>
    <w:rsid w:val="004F6B7E"/>
    <w:rsid w:val="005007AD"/>
    <w:rsid w:val="00505058"/>
    <w:rsid w:val="00505183"/>
    <w:rsid w:val="00505350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2A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51F5D"/>
    <w:rsid w:val="00552949"/>
    <w:rsid w:val="00554005"/>
    <w:rsid w:val="005547F3"/>
    <w:rsid w:val="00555A53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7D6B"/>
    <w:rsid w:val="005801F6"/>
    <w:rsid w:val="00580736"/>
    <w:rsid w:val="00582642"/>
    <w:rsid w:val="00584728"/>
    <w:rsid w:val="00584D9B"/>
    <w:rsid w:val="00587595"/>
    <w:rsid w:val="00591068"/>
    <w:rsid w:val="005914F3"/>
    <w:rsid w:val="00591989"/>
    <w:rsid w:val="005936EA"/>
    <w:rsid w:val="00593E1D"/>
    <w:rsid w:val="00594995"/>
    <w:rsid w:val="005A1891"/>
    <w:rsid w:val="005A25D8"/>
    <w:rsid w:val="005A3D87"/>
    <w:rsid w:val="005A7ADD"/>
    <w:rsid w:val="005B2E9A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4174A"/>
    <w:rsid w:val="00642795"/>
    <w:rsid w:val="00642DE9"/>
    <w:rsid w:val="006441BE"/>
    <w:rsid w:val="00644A04"/>
    <w:rsid w:val="00646858"/>
    <w:rsid w:val="006470A4"/>
    <w:rsid w:val="00650712"/>
    <w:rsid w:val="00650C15"/>
    <w:rsid w:val="00651E58"/>
    <w:rsid w:val="00652129"/>
    <w:rsid w:val="006524A8"/>
    <w:rsid w:val="0065337F"/>
    <w:rsid w:val="00653C6B"/>
    <w:rsid w:val="006563D2"/>
    <w:rsid w:val="0065742D"/>
    <w:rsid w:val="00660ABC"/>
    <w:rsid w:val="00660EF6"/>
    <w:rsid w:val="00660F6E"/>
    <w:rsid w:val="00661868"/>
    <w:rsid w:val="0066398A"/>
    <w:rsid w:val="00664A6C"/>
    <w:rsid w:val="0066582C"/>
    <w:rsid w:val="0066704B"/>
    <w:rsid w:val="00667360"/>
    <w:rsid w:val="00667B40"/>
    <w:rsid w:val="00667CDF"/>
    <w:rsid w:val="00667EE5"/>
    <w:rsid w:val="006720EA"/>
    <w:rsid w:val="00673EF7"/>
    <w:rsid w:val="00674DAA"/>
    <w:rsid w:val="0067761D"/>
    <w:rsid w:val="006868D2"/>
    <w:rsid w:val="00687A45"/>
    <w:rsid w:val="00687F6A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B0113"/>
    <w:rsid w:val="006B1414"/>
    <w:rsid w:val="006B16C8"/>
    <w:rsid w:val="006B1C4E"/>
    <w:rsid w:val="006B3F93"/>
    <w:rsid w:val="006C0ADF"/>
    <w:rsid w:val="006C1B0A"/>
    <w:rsid w:val="006C236C"/>
    <w:rsid w:val="006C2B27"/>
    <w:rsid w:val="006C2D88"/>
    <w:rsid w:val="006C488E"/>
    <w:rsid w:val="006C4BA0"/>
    <w:rsid w:val="006C4ECF"/>
    <w:rsid w:val="006C5FFF"/>
    <w:rsid w:val="006C7391"/>
    <w:rsid w:val="006D0A87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55C"/>
    <w:rsid w:val="006E3EE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290F"/>
    <w:rsid w:val="0070500C"/>
    <w:rsid w:val="00707833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4170"/>
    <w:rsid w:val="00734800"/>
    <w:rsid w:val="00735AE7"/>
    <w:rsid w:val="00735E53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8C1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77D5"/>
    <w:rsid w:val="007B0272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D6BB9"/>
    <w:rsid w:val="007E0DAC"/>
    <w:rsid w:val="007E0EAF"/>
    <w:rsid w:val="007E7174"/>
    <w:rsid w:val="007F0AE2"/>
    <w:rsid w:val="007F16EA"/>
    <w:rsid w:val="007F2B61"/>
    <w:rsid w:val="007F3FD5"/>
    <w:rsid w:val="007F51D3"/>
    <w:rsid w:val="007F5758"/>
    <w:rsid w:val="00800606"/>
    <w:rsid w:val="008018C4"/>
    <w:rsid w:val="00803C7F"/>
    <w:rsid w:val="00804B6C"/>
    <w:rsid w:val="00805053"/>
    <w:rsid w:val="00805EAA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1378"/>
    <w:rsid w:val="00822BBC"/>
    <w:rsid w:val="0082562F"/>
    <w:rsid w:val="00825A89"/>
    <w:rsid w:val="00826EF7"/>
    <w:rsid w:val="00827DD7"/>
    <w:rsid w:val="00832609"/>
    <w:rsid w:val="00832A2E"/>
    <w:rsid w:val="00834591"/>
    <w:rsid w:val="00834FA0"/>
    <w:rsid w:val="00835900"/>
    <w:rsid w:val="00835BBE"/>
    <w:rsid w:val="00836DCA"/>
    <w:rsid w:val="008370D6"/>
    <w:rsid w:val="00837208"/>
    <w:rsid w:val="008402C3"/>
    <w:rsid w:val="00840874"/>
    <w:rsid w:val="008435E2"/>
    <w:rsid w:val="008440ED"/>
    <w:rsid w:val="0084424B"/>
    <w:rsid w:val="008452C8"/>
    <w:rsid w:val="0084606E"/>
    <w:rsid w:val="008465F0"/>
    <w:rsid w:val="00846869"/>
    <w:rsid w:val="00846B50"/>
    <w:rsid w:val="008529E2"/>
    <w:rsid w:val="00852E48"/>
    <w:rsid w:val="008543DC"/>
    <w:rsid w:val="00854B0F"/>
    <w:rsid w:val="008550C2"/>
    <w:rsid w:val="0085596E"/>
    <w:rsid w:val="00860698"/>
    <w:rsid w:val="0086226A"/>
    <w:rsid w:val="008650C7"/>
    <w:rsid w:val="00865F24"/>
    <w:rsid w:val="00866CE7"/>
    <w:rsid w:val="00867AE3"/>
    <w:rsid w:val="00870BC4"/>
    <w:rsid w:val="00872462"/>
    <w:rsid w:val="00874B43"/>
    <w:rsid w:val="00874C35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1AA6"/>
    <w:rsid w:val="00891B1D"/>
    <w:rsid w:val="008941E6"/>
    <w:rsid w:val="00896DD8"/>
    <w:rsid w:val="008973C0"/>
    <w:rsid w:val="008A17B9"/>
    <w:rsid w:val="008A2021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79DA"/>
    <w:rsid w:val="008F7F45"/>
    <w:rsid w:val="00901692"/>
    <w:rsid w:val="00902118"/>
    <w:rsid w:val="0090290D"/>
    <w:rsid w:val="009029AD"/>
    <w:rsid w:val="00904E57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58D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61885"/>
    <w:rsid w:val="00965C99"/>
    <w:rsid w:val="009660BB"/>
    <w:rsid w:val="00966BBC"/>
    <w:rsid w:val="00967F7C"/>
    <w:rsid w:val="0097136A"/>
    <w:rsid w:val="00971C86"/>
    <w:rsid w:val="00971CED"/>
    <w:rsid w:val="0097290A"/>
    <w:rsid w:val="00972C30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6DCA"/>
    <w:rsid w:val="00991CA6"/>
    <w:rsid w:val="00992F1B"/>
    <w:rsid w:val="0099386B"/>
    <w:rsid w:val="009960EA"/>
    <w:rsid w:val="00996F3A"/>
    <w:rsid w:val="009A02BC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D1839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66"/>
    <w:rsid w:val="009E7FF8"/>
    <w:rsid w:val="009F001A"/>
    <w:rsid w:val="009F2323"/>
    <w:rsid w:val="009F3932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CA0"/>
    <w:rsid w:val="00A048CB"/>
    <w:rsid w:val="00A04B1E"/>
    <w:rsid w:val="00A05A8C"/>
    <w:rsid w:val="00A0746D"/>
    <w:rsid w:val="00A07832"/>
    <w:rsid w:val="00A07B2C"/>
    <w:rsid w:val="00A10F88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6A"/>
    <w:rsid w:val="00A27C80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468"/>
    <w:rsid w:val="00AB4BB8"/>
    <w:rsid w:val="00AB58CD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76D3"/>
    <w:rsid w:val="00AE0893"/>
    <w:rsid w:val="00AE098A"/>
    <w:rsid w:val="00AE0FEE"/>
    <w:rsid w:val="00AE1316"/>
    <w:rsid w:val="00AE1A09"/>
    <w:rsid w:val="00AE355E"/>
    <w:rsid w:val="00AE3A5F"/>
    <w:rsid w:val="00AE3A87"/>
    <w:rsid w:val="00AE5C6F"/>
    <w:rsid w:val="00AE7755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C61"/>
    <w:rsid w:val="00B366DE"/>
    <w:rsid w:val="00B37149"/>
    <w:rsid w:val="00B374E2"/>
    <w:rsid w:val="00B403A1"/>
    <w:rsid w:val="00B41212"/>
    <w:rsid w:val="00B420D0"/>
    <w:rsid w:val="00B45BD7"/>
    <w:rsid w:val="00B47407"/>
    <w:rsid w:val="00B5012E"/>
    <w:rsid w:val="00B508D3"/>
    <w:rsid w:val="00B51118"/>
    <w:rsid w:val="00B518E7"/>
    <w:rsid w:val="00B53178"/>
    <w:rsid w:val="00B549D1"/>
    <w:rsid w:val="00B56827"/>
    <w:rsid w:val="00B57592"/>
    <w:rsid w:val="00B610B9"/>
    <w:rsid w:val="00B63B0D"/>
    <w:rsid w:val="00B63B9C"/>
    <w:rsid w:val="00B63E03"/>
    <w:rsid w:val="00B65965"/>
    <w:rsid w:val="00B66E6A"/>
    <w:rsid w:val="00B66FE1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2EF2"/>
    <w:rsid w:val="00B83180"/>
    <w:rsid w:val="00B83182"/>
    <w:rsid w:val="00B83CAD"/>
    <w:rsid w:val="00B84286"/>
    <w:rsid w:val="00B863BF"/>
    <w:rsid w:val="00B86EBF"/>
    <w:rsid w:val="00B87D03"/>
    <w:rsid w:val="00B91CE7"/>
    <w:rsid w:val="00B92E5B"/>
    <w:rsid w:val="00B942D8"/>
    <w:rsid w:val="00B962A8"/>
    <w:rsid w:val="00B96508"/>
    <w:rsid w:val="00B96544"/>
    <w:rsid w:val="00B965A3"/>
    <w:rsid w:val="00B97AA2"/>
    <w:rsid w:val="00B97B6C"/>
    <w:rsid w:val="00BA0CE3"/>
    <w:rsid w:val="00BA4D4F"/>
    <w:rsid w:val="00BA7383"/>
    <w:rsid w:val="00BA75B0"/>
    <w:rsid w:val="00BB300F"/>
    <w:rsid w:val="00BB507F"/>
    <w:rsid w:val="00BB62AD"/>
    <w:rsid w:val="00BB7364"/>
    <w:rsid w:val="00BB74BC"/>
    <w:rsid w:val="00BC4B7E"/>
    <w:rsid w:val="00BC4C63"/>
    <w:rsid w:val="00BC59B0"/>
    <w:rsid w:val="00BC5BB0"/>
    <w:rsid w:val="00BC68B0"/>
    <w:rsid w:val="00BC7ECA"/>
    <w:rsid w:val="00BD0237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F07ED"/>
    <w:rsid w:val="00BF0D54"/>
    <w:rsid w:val="00BF26F4"/>
    <w:rsid w:val="00BF357C"/>
    <w:rsid w:val="00BF39E5"/>
    <w:rsid w:val="00BF50F9"/>
    <w:rsid w:val="00BF5339"/>
    <w:rsid w:val="00BF6865"/>
    <w:rsid w:val="00C0018C"/>
    <w:rsid w:val="00C0052A"/>
    <w:rsid w:val="00C01061"/>
    <w:rsid w:val="00C02C1E"/>
    <w:rsid w:val="00C0389B"/>
    <w:rsid w:val="00C03D64"/>
    <w:rsid w:val="00C0566E"/>
    <w:rsid w:val="00C05717"/>
    <w:rsid w:val="00C072CF"/>
    <w:rsid w:val="00C127C8"/>
    <w:rsid w:val="00C15677"/>
    <w:rsid w:val="00C1581A"/>
    <w:rsid w:val="00C165A9"/>
    <w:rsid w:val="00C222C3"/>
    <w:rsid w:val="00C235E4"/>
    <w:rsid w:val="00C2398C"/>
    <w:rsid w:val="00C25032"/>
    <w:rsid w:val="00C26F5B"/>
    <w:rsid w:val="00C3015C"/>
    <w:rsid w:val="00C328ED"/>
    <w:rsid w:val="00C32CED"/>
    <w:rsid w:val="00C33D2E"/>
    <w:rsid w:val="00C342FC"/>
    <w:rsid w:val="00C37308"/>
    <w:rsid w:val="00C379BE"/>
    <w:rsid w:val="00C406CB"/>
    <w:rsid w:val="00C40FFD"/>
    <w:rsid w:val="00C41EA8"/>
    <w:rsid w:val="00C424F8"/>
    <w:rsid w:val="00C43593"/>
    <w:rsid w:val="00C476A2"/>
    <w:rsid w:val="00C50295"/>
    <w:rsid w:val="00C50902"/>
    <w:rsid w:val="00C50E5A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933"/>
    <w:rsid w:val="00C706CE"/>
    <w:rsid w:val="00C72DC6"/>
    <w:rsid w:val="00C72FFC"/>
    <w:rsid w:val="00C73FE1"/>
    <w:rsid w:val="00C74742"/>
    <w:rsid w:val="00C74F0C"/>
    <w:rsid w:val="00C751C1"/>
    <w:rsid w:val="00C75EF4"/>
    <w:rsid w:val="00C769CF"/>
    <w:rsid w:val="00C76E55"/>
    <w:rsid w:val="00C7711D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692"/>
    <w:rsid w:val="00C9708E"/>
    <w:rsid w:val="00CA0E0F"/>
    <w:rsid w:val="00CA18CC"/>
    <w:rsid w:val="00CA2D7E"/>
    <w:rsid w:val="00CA3EDF"/>
    <w:rsid w:val="00CA4346"/>
    <w:rsid w:val="00CA47A2"/>
    <w:rsid w:val="00CA5EAF"/>
    <w:rsid w:val="00CA6FDE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F0E0B"/>
    <w:rsid w:val="00CF4EE5"/>
    <w:rsid w:val="00CF786F"/>
    <w:rsid w:val="00D00820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2C9"/>
    <w:rsid w:val="00D3577E"/>
    <w:rsid w:val="00D417AD"/>
    <w:rsid w:val="00D41903"/>
    <w:rsid w:val="00D42E58"/>
    <w:rsid w:val="00D447E2"/>
    <w:rsid w:val="00D479E2"/>
    <w:rsid w:val="00D523DA"/>
    <w:rsid w:val="00D56A45"/>
    <w:rsid w:val="00D576EA"/>
    <w:rsid w:val="00D5778D"/>
    <w:rsid w:val="00D6305F"/>
    <w:rsid w:val="00D645A3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50B8"/>
    <w:rsid w:val="00E350C3"/>
    <w:rsid w:val="00E35103"/>
    <w:rsid w:val="00E36180"/>
    <w:rsid w:val="00E370C3"/>
    <w:rsid w:val="00E378FC"/>
    <w:rsid w:val="00E40FA1"/>
    <w:rsid w:val="00E44FDC"/>
    <w:rsid w:val="00E466A0"/>
    <w:rsid w:val="00E51C5F"/>
    <w:rsid w:val="00E5232D"/>
    <w:rsid w:val="00E537C1"/>
    <w:rsid w:val="00E554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5BAD"/>
    <w:rsid w:val="00EA7BFF"/>
    <w:rsid w:val="00EB18CE"/>
    <w:rsid w:val="00EB224B"/>
    <w:rsid w:val="00EB36E3"/>
    <w:rsid w:val="00EB43D5"/>
    <w:rsid w:val="00EB4DC6"/>
    <w:rsid w:val="00EB6B73"/>
    <w:rsid w:val="00EB7393"/>
    <w:rsid w:val="00EC11D5"/>
    <w:rsid w:val="00EC2DC5"/>
    <w:rsid w:val="00EC42AB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808"/>
    <w:rsid w:val="00EF5C01"/>
    <w:rsid w:val="00EF658E"/>
    <w:rsid w:val="00F005D3"/>
    <w:rsid w:val="00F00730"/>
    <w:rsid w:val="00F00B14"/>
    <w:rsid w:val="00F03E49"/>
    <w:rsid w:val="00F045F0"/>
    <w:rsid w:val="00F0535A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223C"/>
    <w:rsid w:val="00F232AB"/>
    <w:rsid w:val="00F23357"/>
    <w:rsid w:val="00F2355A"/>
    <w:rsid w:val="00F23F32"/>
    <w:rsid w:val="00F24921"/>
    <w:rsid w:val="00F2666B"/>
    <w:rsid w:val="00F26CA2"/>
    <w:rsid w:val="00F27239"/>
    <w:rsid w:val="00F279C3"/>
    <w:rsid w:val="00F30E25"/>
    <w:rsid w:val="00F31F0C"/>
    <w:rsid w:val="00F32E6B"/>
    <w:rsid w:val="00F34615"/>
    <w:rsid w:val="00F367A5"/>
    <w:rsid w:val="00F367C0"/>
    <w:rsid w:val="00F36CA9"/>
    <w:rsid w:val="00F37CAB"/>
    <w:rsid w:val="00F4171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659C"/>
    <w:rsid w:val="00F60F99"/>
    <w:rsid w:val="00F62274"/>
    <w:rsid w:val="00F64919"/>
    <w:rsid w:val="00F64B5C"/>
    <w:rsid w:val="00F66D11"/>
    <w:rsid w:val="00F70948"/>
    <w:rsid w:val="00F72B5C"/>
    <w:rsid w:val="00F72FEF"/>
    <w:rsid w:val="00F75317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D9F"/>
    <w:rsid w:val="00F84FA1"/>
    <w:rsid w:val="00F85AC8"/>
    <w:rsid w:val="00F85CB6"/>
    <w:rsid w:val="00F86437"/>
    <w:rsid w:val="00F8700D"/>
    <w:rsid w:val="00F91F96"/>
    <w:rsid w:val="00F92398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6E3"/>
    <w:rsid w:val="00FB2E82"/>
    <w:rsid w:val="00FB320C"/>
    <w:rsid w:val="00FB3C17"/>
    <w:rsid w:val="00FB4809"/>
    <w:rsid w:val="00FB5F66"/>
    <w:rsid w:val="00FB6255"/>
    <w:rsid w:val="00FB7082"/>
    <w:rsid w:val="00FB7B8B"/>
    <w:rsid w:val="00FC0454"/>
    <w:rsid w:val="00FC0729"/>
    <w:rsid w:val="00FC11A3"/>
    <w:rsid w:val="00FC1603"/>
    <w:rsid w:val="00FC2BFF"/>
    <w:rsid w:val="00FC6AC0"/>
    <w:rsid w:val="00FD08B4"/>
    <w:rsid w:val="00FD0975"/>
    <w:rsid w:val="00FD1B01"/>
    <w:rsid w:val="00FD2899"/>
    <w:rsid w:val="00FD45CA"/>
    <w:rsid w:val="00FD5C8C"/>
    <w:rsid w:val="00FD6A08"/>
    <w:rsid w:val="00FE1D1A"/>
    <w:rsid w:val="00FE2ADB"/>
    <w:rsid w:val="00FE3EB1"/>
    <w:rsid w:val="00FE60DE"/>
    <w:rsid w:val="00FE6C67"/>
    <w:rsid w:val="00FF0C85"/>
    <w:rsid w:val="00FF27B1"/>
    <w:rsid w:val="00FF41C4"/>
    <w:rsid w:val="00FF437D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324B6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basedOn w:val="Normal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B04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7C72-F548-4A9B-B7DB-FC444A28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Tavi II</vt:lpstr>
    </vt:vector>
  </TitlesOfParts>
  <Company>MOF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7</cp:revision>
  <cp:lastPrinted>2019-03-28T18:55:00Z</cp:lastPrinted>
  <dcterms:created xsi:type="dcterms:W3CDTF">2019-03-28T17:39:00Z</dcterms:created>
  <dcterms:modified xsi:type="dcterms:W3CDTF">2019-05-16T14:27:00Z</dcterms:modified>
</cp:coreProperties>
</file>